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8430F" w14:textId="2BAB4877" w:rsidR="00604109" w:rsidRDefault="00604109" w:rsidP="00604109">
      <w:pPr>
        <w:spacing w:line="240" w:lineRule="auto"/>
        <w:ind w:left="360" w:hanging="360"/>
        <w:jc w:val="center"/>
        <w:rPr>
          <w:rFonts w:ascii="Cambria" w:hAnsi="Cambria"/>
          <w:b/>
          <w:sz w:val="28"/>
          <w:szCs w:val="28"/>
          <w:lang w:val="en-US"/>
        </w:rPr>
      </w:pPr>
      <w:bookmarkStart w:id="0" w:name="_Hlk136850133"/>
      <w:r>
        <w:rPr>
          <w:rFonts w:ascii="Cambria" w:hAnsi="Cambria"/>
          <w:b/>
          <w:sz w:val="28"/>
          <w:szCs w:val="28"/>
        </w:rPr>
        <w:t>PENGARUH KOMUNIKASI TERHADAP KEPUASAN KERJA</w:t>
      </w:r>
      <w:r>
        <w:rPr>
          <w:rFonts w:ascii="Cambria" w:hAnsi="Cambria"/>
          <w:b/>
          <w:sz w:val="28"/>
          <w:szCs w:val="28"/>
          <w:lang w:val="en-US"/>
        </w:rPr>
        <w:t xml:space="preserve"> KARYAWAN INDUSTRI JASA KEUANGAN DI BANDUNG</w:t>
      </w:r>
    </w:p>
    <w:bookmarkEnd w:id="0"/>
    <w:p w14:paraId="4586EEC2" w14:textId="31552714" w:rsidR="00605711" w:rsidRDefault="00605711" w:rsidP="00604109">
      <w:pPr>
        <w:spacing w:line="240" w:lineRule="auto"/>
        <w:ind w:left="360" w:hanging="360"/>
        <w:jc w:val="center"/>
        <w:rPr>
          <w:rFonts w:ascii="Cambria" w:hAnsi="Cambria"/>
          <w:bCs/>
          <w:sz w:val="24"/>
          <w:szCs w:val="24"/>
          <w:lang w:val="en-US"/>
        </w:rPr>
      </w:pPr>
      <w:proofErr w:type="spellStart"/>
      <w:r>
        <w:rPr>
          <w:rFonts w:ascii="Cambria" w:hAnsi="Cambria"/>
          <w:bCs/>
          <w:sz w:val="24"/>
          <w:szCs w:val="24"/>
          <w:lang w:val="en-US"/>
        </w:rPr>
        <w:t>Sitti</w:t>
      </w:r>
      <w:proofErr w:type="spellEnd"/>
      <w:r>
        <w:rPr>
          <w:rFonts w:ascii="Cambria" w:hAnsi="Cambria"/>
          <w:bCs/>
          <w:sz w:val="24"/>
          <w:szCs w:val="24"/>
          <w:lang w:val="en-US"/>
        </w:rPr>
        <w:t xml:space="preserve"> </w:t>
      </w:r>
      <w:proofErr w:type="spellStart"/>
      <w:r>
        <w:rPr>
          <w:rFonts w:ascii="Cambria" w:hAnsi="Cambria"/>
          <w:bCs/>
          <w:sz w:val="24"/>
          <w:szCs w:val="24"/>
          <w:lang w:val="en-US"/>
        </w:rPr>
        <w:t>Nurrachmah</w:t>
      </w:r>
      <w:proofErr w:type="spellEnd"/>
    </w:p>
    <w:p w14:paraId="78A48009" w14:textId="3840EACB" w:rsidR="00605711" w:rsidRPr="00605711" w:rsidRDefault="00605711" w:rsidP="00604109">
      <w:pPr>
        <w:spacing w:line="240" w:lineRule="auto"/>
        <w:ind w:left="360" w:hanging="360"/>
        <w:jc w:val="center"/>
        <w:rPr>
          <w:rFonts w:ascii="Cambria" w:hAnsi="Cambria"/>
          <w:bCs/>
          <w:sz w:val="24"/>
          <w:szCs w:val="24"/>
          <w:lang w:val="en-US"/>
        </w:rPr>
      </w:pPr>
      <w:proofErr w:type="spellStart"/>
      <w:r>
        <w:rPr>
          <w:rFonts w:ascii="Cambria" w:hAnsi="Cambria"/>
          <w:bCs/>
          <w:sz w:val="24"/>
          <w:szCs w:val="24"/>
          <w:lang w:val="en-US"/>
        </w:rPr>
        <w:t>Politeknik</w:t>
      </w:r>
      <w:proofErr w:type="spellEnd"/>
      <w:r>
        <w:rPr>
          <w:rFonts w:ascii="Cambria" w:hAnsi="Cambria"/>
          <w:bCs/>
          <w:sz w:val="24"/>
          <w:szCs w:val="24"/>
          <w:lang w:val="en-US"/>
        </w:rPr>
        <w:t xml:space="preserve"> LP3I, </w:t>
      </w:r>
      <w:proofErr w:type="spellStart"/>
      <w:r>
        <w:rPr>
          <w:rFonts w:ascii="Cambria" w:hAnsi="Cambria"/>
          <w:bCs/>
          <w:sz w:val="24"/>
          <w:szCs w:val="24"/>
          <w:lang w:val="en-US"/>
        </w:rPr>
        <w:t>Jln.Pahlawan</w:t>
      </w:r>
      <w:proofErr w:type="spellEnd"/>
      <w:r>
        <w:rPr>
          <w:rFonts w:ascii="Cambria" w:hAnsi="Cambria"/>
          <w:bCs/>
          <w:sz w:val="24"/>
          <w:szCs w:val="24"/>
          <w:lang w:val="en-US"/>
        </w:rPr>
        <w:t xml:space="preserve"> No.59 Bandung, </w:t>
      </w:r>
      <w:hyperlink r:id="rId8" w:history="1">
        <w:r w:rsidRPr="00605711">
          <w:rPr>
            <w:rStyle w:val="Hyperlink"/>
            <w:rFonts w:ascii="Noto Sans" w:hAnsi="Noto Sans" w:cs="Noto Sans"/>
            <w:color w:val="auto"/>
            <w:sz w:val="21"/>
            <w:szCs w:val="21"/>
            <w:u w:val="none"/>
            <w:shd w:val="clear" w:color="auto" w:fill="FFFFFF"/>
          </w:rPr>
          <w:t>sittinurrachmah@plb.ac.id</w:t>
        </w:r>
      </w:hyperlink>
      <w:r w:rsidRPr="00605711">
        <w:rPr>
          <w:rFonts w:ascii="Noto Sans" w:hAnsi="Noto Sans" w:cs="Noto Sans"/>
          <w:sz w:val="21"/>
          <w:szCs w:val="21"/>
          <w:shd w:val="clear" w:color="auto" w:fill="FFFFFF"/>
          <w:lang w:val="en-US"/>
        </w:rPr>
        <w:t xml:space="preserve"> </w:t>
      </w:r>
    </w:p>
    <w:p w14:paraId="0E416487" w14:textId="77777777" w:rsidR="00604109" w:rsidRDefault="00604109" w:rsidP="00605711">
      <w:pPr>
        <w:pStyle w:val="Komversal14Abstractjudul"/>
        <w:jc w:val="left"/>
      </w:pPr>
    </w:p>
    <w:p w14:paraId="7DBA4CDB" w14:textId="77777777" w:rsidR="00604109" w:rsidRDefault="00604109" w:rsidP="00604109">
      <w:pPr>
        <w:pStyle w:val="Komversal14Abstractjudul"/>
      </w:pPr>
    </w:p>
    <w:p w14:paraId="6F236824" w14:textId="77777777" w:rsidR="00604109" w:rsidRDefault="00604109" w:rsidP="00604109">
      <w:pPr>
        <w:pStyle w:val="Komversal14Abstractjudul"/>
      </w:pPr>
      <w:r>
        <w:t xml:space="preserve">ABSTRACT </w:t>
      </w:r>
    </w:p>
    <w:p w14:paraId="61E1DC7C" w14:textId="1ECFDB67" w:rsidR="00FE4489" w:rsidRDefault="00FE4489" w:rsidP="00FE4489">
      <w:pPr>
        <w:pStyle w:val="Komversal15AbstractBody"/>
        <w:rPr>
          <w:bCs/>
        </w:rPr>
      </w:pPr>
      <w:r w:rsidRPr="00FE4489">
        <w:t xml:space="preserve">Communication satisfaction is one form of communication interaction results that can form a theoretical approach to understanding the field of communication. This study aims to determine the effect of communication on job satisfaction. The research method uses quantitative data analysis and hypothesis testing using multiple regression statistics. Communication satisfaction is composed of various dimensions that form the concept of communication satisfaction. In a scientific context, the impact of communication satisfaction has become an important topic in the literature considering its impact on employee attitudes and behavior. This study tries to examine the relationship between the three dimensions of communication satisfaction, namely personal feedback, relations with supervisors, and the communication climate with one of the most popular organizational outputs, namely job satisfaction. The results showed that the dimensions of personal feedback and relations with supervisors had a positive and significant effect on job satisfaction. The dimension of communication climate has no significant effect on job satisfaction. The practical impact, for companies, can improve and improve the quality of communication. </w:t>
      </w:r>
    </w:p>
    <w:p w14:paraId="258AAC42" w14:textId="62974FEB" w:rsidR="00604109" w:rsidRDefault="00604109" w:rsidP="0081752E">
      <w:pPr>
        <w:pStyle w:val="Komversal16KeywordsEng"/>
      </w:pPr>
      <w:r>
        <w:rPr>
          <w:b/>
        </w:rPr>
        <w:t>Keywords:</w:t>
      </w:r>
      <w:r>
        <w:t xml:space="preserve"> job satisfaction, communication satisfaction, personal feedback, relation with supervisor, communication </w:t>
      </w:r>
      <w:r w:rsidRPr="0081752E">
        <w:t>climate</w:t>
      </w:r>
      <w:r>
        <w:t>.</w:t>
      </w:r>
    </w:p>
    <w:p w14:paraId="53FF1912" w14:textId="77777777" w:rsidR="00604109" w:rsidRDefault="00604109" w:rsidP="00FE4489">
      <w:pPr>
        <w:pStyle w:val="Komversal17AbstrakJudulInd"/>
      </w:pPr>
      <w:r w:rsidRPr="00FE4489">
        <w:t>ABSTRAK</w:t>
      </w:r>
      <w:r>
        <w:t xml:space="preserve"> </w:t>
      </w:r>
    </w:p>
    <w:p w14:paraId="7C71B11C" w14:textId="2EA58443" w:rsidR="00604109" w:rsidRDefault="00604109" w:rsidP="00FE4489">
      <w:pPr>
        <w:pStyle w:val="Komversal18ABSTRAKBodiInd"/>
      </w:pPr>
      <w:r>
        <w:t xml:space="preserve">Kepuasan komunikasi merupakan salah satu bentuk hasil interaksi komunikasi yang dapat membentuk pendekatan teoritis untuk memahami bidang komunikasi. </w:t>
      </w:r>
      <w:r>
        <w:rPr>
          <w:lang w:val="en-US"/>
        </w:rPr>
        <w:t xml:space="preserve"> </w:t>
      </w:r>
      <w:proofErr w:type="spellStart"/>
      <w:r>
        <w:rPr>
          <w:lang w:val="en-US"/>
        </w:rPr>
        <w:t>Studi</w:t>
      </w:r>
      <w:proofErr w:type="spellEnd"/>
      <w:r>
        <w:rPr>
          <w:lang w:val="en-US"/>
        </w:rPr>
        <w:t xml:space="preserve"> ini </w:t>
      </w:r>
      <w:proofErr w:type="spellStart"/>
      <w:r>
        <w:rPr>
          <w:lang w:val="en-US"/>
        </w:rPr>
        <w:t>bertujuan</w:t>
      </w:r>
      <w:proofErr w:type="spellEnd"/>
      <w:r>
        <w:rPr>
          <w:lang w:val="en-US"/>
        </w:rPr>
        <w:t xml:space="preserve"> </w:t>
      </w:r>
      <w:proofErr w:type="spellStart"/>
      <w:r>
        <w:rPr>
          <w:lang w:val="en-US"/>
        </w:rPr>
        <w:t>mengetahui</w:t>
      </w:r>
      <w:proofErr w:type="spellEnd"/>
      <w:r>
        <w:rPr>
          <w:lang w:val="en-US"/>
        </w:rPr>
        <w:t xml:space="preserve"> </w:t>
      </w:r>
      <w:proofErr w:type="spellStart"/>
      <w:r>
        <w:rPr>
          <w:lang w:val="en-US"/>
        </w:rPr>
        <w:t>pengaruh</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kepuasan</w:t>
      </w:r>
      <w:proofErr w:type="spellEnd"/>
      <w:r>
        <w:rPr>
          <w:lang w:val="en-US"/>
        </w:rPr>
        <w:t xml:space="preserve"> </w:t>
      </w:r>
      <w:proofErr w:type="spellStart"/>
      <w:r>
        <w:rPr>
          <w:lang w:val="en-US"/>
        </w:rPr>
        <w:t>kerja</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kuantitatif</w:t>
      </w:r>
      <w:proofErr w:type="spellEnd"/>
      <w:r>
        <w:rPr>
          <w:lang w:val="en-US"/>
        </w:rPr>
        <w:t xml:space="preserve"> dengan </w:t>
      </w:r>
      <w:proofErr w:type="spellStart"/>
      <w:r>
        <w:rPr>
          <w:lang w:val="en-US"/>
        </w:rPr>
        <w:t>analisis</w:t>
      </w:r>
      <w:proofErr w:type="spellEnd"/>
      <w:r>
        <w:rPr>
          <w:lang w:val="en-US"/>
        </w:rPr>
        <w:t xml:space="preserve"> data dan </w:t>
      </w:r>
      <w:proofErr w:type="spellStart"/>
      <w:r>
        <w:rPr>
          <w:lang w:val="en-US"/>
        </w:rPr>
        <w:t>pengujian</w:t>
      </w:r>
      <w:proofErr w:type="spellEnd"/>
      <w:r>
        <w:rPr>
          <w:lang w:val="en-US"/>
        </w:rPr>
        <w:t xml:space="preserve"> </w:t>
      </w:r>
      <w:proofErr w:type="spellStart"/>
      <w:r>
        <w:rPr>
          <w:lang w:val="en-US"/>
        </w:rPr>
        <w:t>hipotesis</w:t>
      </w:r>
      <w:proofErr w:type="spellEnd"/>
      <w:r>
        <w:rPr>
          <w:lang w:val="en-US"/>
        </w:rPr>
        <w:t xml:space="preserve"> </w:t>
      </w:r>
      <w:proofErr w:type="spellStart"/>
      <w:r>
        <w:rPr>
          <w:lang w:val="en-US"/>
        </w:rPr>
        <w:t>menggunakan</w:t>
      </w:r>
      <w:proofErr w:type="spellEnd"/>
      <w:r>
        <w:rPr>
          <w:lang w:val="en-US"/>
        </w:rPr>
        <w:t xml:space="preserve"> statistic </w:t>
      </w:r>
      <w:proofErr w:type="spellStart"/>
      <w:r>
        <w:rPr>
          <w:lang w:val="en-US"/>
        </w:rPr>
        <w:t>regresi</w:t>
      </w:r>
      <w:proofErr w:type="spellEnd"/>
      <w:r>
        <w:rPr>
          <w:lang w:val="en-US"/>
        </w:rPr>
        <w:t xml:space="preserve"> </w:t>
      </w:r>
      <w:proofErr w:type="spellStart"/>
      <w:r>
        <w:rPr>
          <w:lang w:val="en-US"/>
        </w:rPr>
        <w:t>berganda</w:t>
      </w:r>
      <w:proofErr w:type="spellEnd"/>
      <w:r>
        <w:rPr>
          <w:lang w:val="en-US"/>
        </w:rPr>
        <w:t>.</w:t>
      </w:r>
      <w:r>
        <w:t xml:space="preserve"> </w:t>
      </w:r>
      <w:r>
        <w:rPr>
          <w:lang w:val="en-US"/>
        </w:rPr>
        <w:t>K</w:t>
      </w:r>
      <w:r>
        <w:t xml:space="preserve">epuasan komunikasi </w:t>
      </w:r>
      <w:r w:rsidRPr="00FE4489">
        <w:t>tersusun</w:t>
      </w:r>
      <w:r>
        <w:t xml:space="preserve"> atas berbagai dimensi yang membentuk konsep kepuasan komunikasi. Pada konteks ilmiah, dampak kepuasan komunikasi telah menjadi topik penting dalam literatur mengingat dampaknya terhadap sikap maupun perilaku karyawan. Studi ini mencoba mengkaji keterkaitan antara ketiga dimensi kepuasan komunikasi yaitu personal feedback, relation with supervisor, dan communication climate dengan salah satu keluaran organisasi yang paling populer yaitu kepuasan kerja. </w:t>
      </w:r>
      <w:r>
        <w:rPr>
          <w:lang w:val="en-US"/>
        </w:rPr>
        <w:t>H</w:t>
      </w:r>
      <w:r>
        <w:t xml:space="preserve">asil penelitian menunjukkan bahwa dimensi personal feedback dan relation with supervisor mempunyai pengaruh positif dan signifikan terhadap kepuasan kerja. Adapun dimensi communication climate tidak berpengaruh signifikan terhadap </w:t>
      </w:r>
      <w:r>
        <w:lastRenderedPageBreak/>
        <w:t>kepuasan kerja</w:t>
      </w:r>
      <w:r>
        <w:rPr>
          <w:lang w:val="en-US"/>
        </w:rPr>
        <w:t xml:space="preserve">. </w:t>
      </w:r>
      <w:proofErr w:type="spellStart"/>
      <w:r w:rsidR="0081752E">
        <w:rPr>
          <w:lang w:val="en-US"/>
        </w:rPr>
        <w:t>D</w:t>
      </w:r>
      <w:r>
        <w:rPr>
          <w:lang w:val="en-US"/>
        </w:rPr>
        <w:t>ampak</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praktis</w:t>
      </w:r>
      <w:proofErr w:type="spellEnd"/>
      <w:r w:rsidR="0081752E">
        <w:rPr>
          <w:lang w:val="en-US"/>
        </w:rPr>
        <w:t>,</w:t>
      </w:r>
      <w:r>
        <w:rPr>
          <w:lang w:val="en-US"/>
        </w:rPr>
        <w:t xml:space="preserve"> </w:t>
      </w:r>
      <w:proofErr w:type="spellStart"/>
      <w:r>
        <w:rPr>
          <w:lang w:val="en-US"/>
        </w:rPr>
        <w:t>bagi</w:t>
      </w:r>
      <w:proofErr w:type="spellEnd"/>
      <w:r>
        <w:rPr>
          <w:lang w:val="en-US"/>
        </w:rPr>
        <w:t xml:space="preserve"> </w:t>
      </w:r>
      <w:proofErr w:type="spellStart"/>
      <w:r>
        <w:rPr>
          <w:lang w:val="en-US"/>
        </w:rPr>
        <w:t>perusahaan</w:t>
      </w:r>
      <w:proofErr w:type="spellEnd"/>
      <w:r>
        <w:rPr>
          <w:lang w:val="en-US"/>
        </w:rPr>
        <w:t xml:space="preserve"> </w:t>
      </w:r>
      <w:proofErr w:type="spellStart"/>
      <w:r w:rsidR="0081752E">
        <w:rPr>
          <w:lang w:val="en-US"/>
        </w:rPr>
        <w:t>bisa</w:t>
      </w:r>
      <w:proofErr w:type="spellEnd"/>
      <w:r w:rsidR="0081752E">
        <w:rPr>
          <w:lang w:val="en-US"/>
        </w:rPr>
        <w:t xml:space="preserve"> </w:t>
      </w:r>
      <w:proofErr w:type="spellStart"/>
      <w:r w:rsidR="0081752E">
        <w:rPr>
          <w:lang w:val="en-US"/>
        </w:rPr>
        <w:t>meningkatkan</w:t>
      </w:r>
      <w:proofErr w:type="spellEnd"/>
      <w:r w:rsidR="0081752E">
        <w:rPr>
          <w:lang w:val="en-US"/>
        </w:rPr>
        <w:t xml:space="preserve"> dan </w:t>
      </w:r>
      <w:proofErr w:type="spellStart"/>
      <w:r>
        <w:rPr>
          <w:lang w:val="en-US"/>
        </w:rPr>
        <w:t>memperbaiki</w:t>
      </w:r>
      <w:proofErr w:type="spellEnd"/>
      <w:r>
        <w:rPr>
          <w:lang w:val="en-US"/>
        </w:rPr>
        <w:t xml:space="preserve"> </w:t>
      </w:r>
      <w:proofErr w:type="spellStart"/>
      <w:r>
        <w:rPr>
          <w:lang w:val="en-US"/>
        </w:rPr>
        <w:t>kualitas</w:t>
      </w:r>
      <w:proofErr w:type="spellEnd"/>
      <w:r>
        <w:rPr>
          <w:lang w:val="en-US"/>
        </w:rPr>
        <w:t xml:space="preserve"> </w:t>
      </w:r>
      <w:proofErr w:type="spellStart"/>
      <w:r>
        <w:rPr>
          <w:lang w:val="en-US"/>
        </w:rPr>
        <w:t>komunikasi</w:t>
      </w:r>
      <w:proofErr w:type="spellEnd"/>
      <w:r>
        <w:rPr>
          <w:lang w:val="en-US"/>
        </w:rPr>
        <w:t xml:space="preserve">. </w:t>
      </w:r>
    </w:p>
    <w:p w14:paraId="30A47CC1" w14:textId="77777777" w:rsidR="00604109" w:rsidRDefault="00604109" w:rsidP="00604109">
      <w:pPr>
        <w:pStyle w:val="Komversal19KataKunci"/>
      </w:pPr>
      <w:r>
        <w:t xml:space="preserve">Kata Kunci: </w:t>
      </w:r>
      <w:r>
        <w:rPr>
          <w:b w:val="0"/>
          <w:bCs/>
        </w:rPr>
        <w:t xml:space="preserve">kepuasan kerja, kepuasan komunikasi, </w:t>
      </w:r>
      <w:r>
        <w:rPr>
          <w:b w:val="0"/>
          <w:bCs/>
          <w:i/>
        </w:rPr>
        <w:t>personal feedback, relation with supervisor</w:t>
      </w:r>
      <w:r>
        <w:rPr>
          <w:b w:val="0"/>
          <w:bCs/>
        </w:rPr>
        <w:t xml:space="preserve">, </w:t>
      </w:r>
      <w:r>
        <w:rPr>
          <w:b w:val="0"/>
          <w:bCs/>
          <w:i/>
        </w:rPr>
        <w:t>communication climate.</w:t>
      </w:r>
    </w:p>
    <w:p w14:paraId="4E05F513" w14:textId="77777777" w:rsidR="00604109" w:rsidRDefault="00604109" w:rsidP="009A4644">
      <w:pPr>
        <w:pStyle w:val="Komversal21HEADINGPendahuluan"/>
      </w:pPr>
      <w:r w:rsidRPr="009A4644">
        <w:t>PENDAHULUAN</w:t>
      </w:r>
      <w:r>
        <w:t xml:space="preserve"> </w:t>
      </w:r>
    </w:p>
    <w:p w14:paraId="5597C161" w14:textId="77777777" w:rsidR="00604109" w:rsidRDefault="00604109" w:rsidP="009A4644">
      <w:pPr>
        <w:pStyle w:val="Komversal24Paragraph1"/>
      </w:pPr>
      <w:r>
        <w:t xml:space="preserve">Keberhasilan individu atau </w:t>
      </w:r>
      <w:proofErr w:type="spellStart"/>
      <w:r>
        <w:t>tim</w:t>
      </w:r>
      <w:proofErr w:type="spellEnd"/>
      <w:r>
        <w:t xml:space="preserve"> </w:t>
      </w:r>
      <w:proofErr w:type="spellStart"/>
      <w:r>
        <w:t>maupun</w:t>
      </w:r>
      <w:proofErr w:type="spellEnd"/>
      <w:r>
        <w:t xml:space="preserve"> </w:t>
      </w:r>
      <w:proofErr w:type="spellStart"/>
      <w:r>
        <w:t>organisasi</w:t>
      </w:r>
      <w:proofErr w:type="spellEnd"/>
      <w:r>
        <w:t xml:space="preserve"> </w:t>
      </w:r>
      <w:proofErr w:type="spellStart"/>
      <w:r>
        <w:t>diantaranya</w:t>
      </w:r>
      <w:proofErr w:type="spellEnd"/>
      <w:r>
        <w:t xml:space="preserve"> </w:t>
      </w:r>
      <w:proofErr w:type="spellStart"/>
      <w:r>
        <w:t>tergantung</w:t>
      </w:r>
      <w:proofErr w:type="spellEnd"/>
      <w:r>
        <w:t xml:space="preserve"> pada </w:t>
      </w:r>
      <w:proofErr w:type="spellStart"/>
      <w:r>
        <w:t>sejauhmana</w:t>
      </w:r>
      <w:proofErr w:type="spellEnd"/>
      <w:r>
        <w:t xml:space="preserve"> </w:t>
      </w:r>
      <w:proofErr w:type="spellStart"/>
      <w:r>
        <w:t>praktek</w:t>
      </w:r>
      <w:proofErr w:type="spellEnd"/>
      <w:r>
        <w:t xml:space="preserve"> </w:t>
      </w:r>
      <w:proofErr w:type="spellStart"/>
      <w:r>
        <w:t>komunikasi</w:t>
      </w:r>
      <w:proofErr w:type="spellEnd"/>
      <w:r>
        <w:t xml:space="preserve"> internal yang efektif dapat dilaksanakan. </w:t>
      </w:r>
      <w:proofErr w:type="spellStart"/>
      <w:r>
        <w:t>Haiemann</w:t>
      </w:r>
      <w:proofErr w:type="spellEnd"/>
      <w:r>
        <w:t xml:space="preserve">  </w:t>
      </w:r>
      <w:proofErr w:type="spellStart"/>
      <w:r>
        <w:t>memandang</w:t>
      </w:r>
      <w:proofErr w:type="spellEnd"/>
      <w:r>
        <w:t xml:space="preserve"> </w:t>
      </w:r>
      <w:proofErr w:type="spellStart"/>
      <w:r>
        <w:t>bahwa</w:t>
      </w:r>
      <w:proofErr w:type="spellEnd"/>
      <w:r>
        <w:t xml:space="preserve"> </w:t>
      </w:r>
      <w:proofErr w:type="spellStart"/>
      <w:r>
        <w:t>komunikasi</w:t>
      </w:r>
      <w:proofErr w:type="spellEnd"/>
      <w:r>
        <w:t xml:space="preserve"> sebagai penyampaian ide-ide dan membuat seseorang dapat dipahami oleh orang lain (</w:t>
      </w:r>
      <w:proofErr w:type="spellStart"/>
      <w:r>
        <w:t>Haiemann</w:t>
      </w:r>
      <w:proofErr w:type="spellEnd"/>
      <w:r>
        <w:t xml:space="preserve">, 2011). Barrett </w:t>
      </w:r>
      <w:proofErr w:type="spellStart"/>
      <w:r>
        <w:t>menegaskan</w:t>
      </w:r>
      <w:proofErr w:type="spellEnd"/>
      <w:r>
        <w:t xml:space="preserve"> </w:t>
      </w:r>
      <w:proofErr w:type="spellStart"/>
      <w:r>
        <w:t>bahwa</w:t>
      </w:r>
      <w:proofErr w:type="spellEnd"/>
      <w:r>
        <w:t xml:space="preserve"> </w:t>
      </w:r>
      <w:proofErr w:type="spellStart"/>
      <w:r>
        <w:t>komunikasi</w:t>
      </w:r>
      <w:proofErr w:type="spellEnd"/>
      <w:r>
        <w:t xml:space="preserve"> yang bermakna memberikan informasi pada segenap anggota organisasi untuk mengambil bagian dalam pencapaian strategi dan </w:t>
      </w:r>
      <w:proofErr w:type="spellStart"/>
      <w:r>
        <w:t>tujuan</w:t>
      </w:r>
      <w:proofErr w:type="spellEnd"/>
      <w:r>
        <w:t xml:space="preserve"> </w:t>
      </w:r>
      <w:proofErr w:type="spellStart"/>
      <w:r>
        <w:t>organisasi</w:t>
      </w:r>
      <w:proofErr w:type="spellEnd"/>
      <w:r>
        <w:t xml:space="preserve"> (Barrett. 2002). </w:t>
      </w:r>
    </w:p>
    <w:p w14:paraId="39E27A29" w14:textId="77777777" w:rsidR="00604109" w:rsidRDefault="00604109" w:rsidP="009A4644">
      <w:pPr>
        <w:pStyle w:val="Komversal25Paragraph2dst"/>
      </w:pPr>
      <w:r>
        <w:t xml:space="preserve">Terdapat sejumlah manfaat yang dapat diperoleh organisasi dari komunikasi karyawan yang efektif. </w:t>
      </w:r>
      <w:proofErr w:type="spellStart"/>
      <w:r>
        <w:t>Komunikasi</w:t>
      </w:r>
      <w:proofErr w:type="spellEnd"/>
      <w:r>
        <w:t xml:space="preserve"> yang </w:t>
      </w:r>
      <w:proofErr w:type="spellStart"/>
      <w:r>
        <w:t>efektif</w:t>
      </w:r>
      <w:proofErr w:type="spellEnd"/>
      <w:r>
        <w:t xml:space="preserve"> </w:t>
      </w:r>
      <w:proofErr w:type="spellStart"/>
      <w:r>
        <w:t>ditenggarai</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produktivitas</w:t>
      </w:r>
      <w:proofErr w:type="spellEnd"/>
      <w:r>
        <w:t xml:space="preserve"> dan kinerja pegawai. </w:t>
      </w:r>
      <w:proofErr w:type="spellStart"/>
      <w:r>
        <w:t>Menurut</w:t>
      </w:r>
      <w:proofErr w:type="spellEnd"/>
      <w:r>
        <w:t xml:space="preserve"> the Towers Watson Communication ROI Study Report, </w:t>
      </w:r>
      <w:proofErr w:type="spellStart"/>
      <w:r>
        <w:t>institusi</w:t>
      </w:r>
      <w:proofErr w:type="spellEnd"/>
      <w:r>
        <w:t xml:space="preserve"> yang </w:t>
      </w:r>
      <w:proofErr w:type="spellStart"/>
      <w:r>
        <w:t>dicirikan</w:t>
      </w:r>
      <w:proofErr w:type="spellEnd"/>
      <w:r>
        <w:t xml:space="preserve"> oleh komunikasi yang efektif menghasilkan pendapatan total sebanyak 47% lebih tinggi dalam periode 5 tahun, bila dibandingkan dengan institusi yang melakukan komunikasi tidak efektif. </w:t>
      </w:r>
    </w:p>
    <w:p w14:paraId="40753B28" w14:textId="77777777" w:rsidR="00604109" w:rsidRDefault="00604109" w:rsidP="009A4644">
      <w:pPr>
        <w:pStyle w:val="Komversal25Paragraph2dst"/>
      </w:pPr>
      <w:r>
        <w:t xml:space="preserve">Konsep komunikasi terus mengalami perkembangan, dan salah satu konsep yang menarik perhatian para peneliti adalah konsep kepuasan komunikasi. </w:t>
      </w:r>
      <w:proofErr w:type="spellStart"/>
      <w:r>
        <w:t>Berdasarkan</w:t>
      </w:r>
      <w:proofErr w:type="spellEnd"/>
      <w:r>
        <w:t xml:space="preserve"> survey </w:t>
      </w:r>
      <w:proofErr w:type="spellStart"/>
      <w:r>
        <w:t>literatur</w:t>
      </w:r>
      <w:proofErr w:type="spellEnd"/>
      <w:r>
        <w:t xml:space="preserve">, </w:t>
      </w:r>
      <w:proofErr w:type="spellStart"/>
      <w:r>
        <w:t>Gok</w:t>
      </w:r>
      <w:proofErr w:type="spellEnd"/>
      <w:r>
        <w:t xml:space="preserve">  </w:t>
      </w:r>
      <w:proofErr w:type="spellStart"/>
      <w:r>
        <w:t>mengemukakan</w:t>
      </w:r>
      <w:proofErr w:type="spellEnd"/>
      <w:r>
        <w:t xml:space="preserve"> bahwa konsep kepuasan komunikasi pertama kali diperkenalkan oleh Level tahun 1959 dan telah menjadi bidang riset yang penting dewasa ini. Ia juga menyatakan bahwa kepuasan komunikasi merupakan salah satu bentuk hasil interaksi komunikasi yang dapat membentuk pendekatan teoritis untuk memahami </w:t>
      </w:r>
      <w:proofErr w:type="spellStart"/>
      <w:r>
        <w:t>bidang</w:t>
      </w:r>
      <w:proofErr w:type="spellEnd"/>
      <w:r>
        <w:t xml:space="preserve"> </w:t>
      </w:r>
      <w:proofErr w:type="spellStart"/>
      <w:r>
        <w:t>komunikasi</w:t>
      </w:r>
      <w:proofErr w:type="spellEnd"/>
      <w:r>
        <w:t xml:space="preserve"> (</w:t>
      </w:r>
      <w:proofErr w:type="spellStart"/>
      <w:r>
        <w:t>Gok</w:t>
      </w:r>
      <w:proofErr w:type="spellEnd"/>
      <w:r>
        <w:t xml:space="preserve"> </w:t>
      </w:r>
      <w:r>
        <w:rPr>
          <w:i/>
        </w:rPr>
        <w:t>et al</w:t>
      </w:r>
      <w:r>
        <w:t xml:space="preserve">. 2013).  </w:t>
      </w:r>
    </w:p>
    <w:p w14:paraId="6C6B3336" w14:textId="77777777" w:rsidR="00604109" w:rsidRDefault="00604109" w:rsidP="009A4644">
      <w:pPr>
        <w:pStyle w:val="Komversal25Paragraph2dst"/>
      </w:pPr>
      <w:proofErr w:type="spellStart"/>
      <w:r>
        <w:t>Menurut</w:t>
      </w:r>
      <w:proofErr w:type="spellEnd"/>
      <w:r>
        <w:t xml:space="preserve"> Downs dan Adrian, </w:t>
      </w:r>
      <w:proofErr w:type="spellStart"/>
      <w:r>
        <w:t>secara</w:t>
      </w:r>
      <w:proofErr w:type="spellEnd"/>
      <w:r>
        <w:t xml:space="preserve"> tradisional kepuasan komunikasi merupakan konsep </w:t>
      </w:r>
      <w:proofErr w:type="spellStart"/>
      <w:r>
        <w:t>berdimensi</w:t>
      </w:r>
      <w:proofErr w:type="spellEnd"/>
      <w:r>
        <w:t xml:space="preserve"> </w:t>
      </w:r>
      <w:proofErr w:type="spellStart"/>
      <w:r>
        <w:t>tunggal</w:t>
      </w:r>
      <w:proofErr w:type="spellEnd"/>
      <w:r>
        <w:t xml:space="preserve"> (Downs dan Adrian 2005). </w:t>
      </w:r>
      <w:proofErr w:type="spellStart"/>
      <w:r>
        <w:t>Dalam</w:t>
      </w:r>
      <w:proofErr w:type="spellEnd"/>
      <w:r>
        <w:t xml:space="preserve"> </w:t>
      </w:r>
      <w:proofErr w:type="spellStart"/>
      <w:r>
        <w:t>perkembangannya</w:t>
      </w:r>
      <w:proofErr w:type="spellEnd"/>
      <w:r>
        <w:t xml:space="preserve">, Downs dan Hazen </w:t>
      </w:r>
      <w:proofErr w:type="spellStart"/>
      <w:r>
        <w:t>mengembangkan</w:t>
      </w:r>
      <w:proofErr w:type="spellEnd"/>
      <w:r>
        <w:t xml:space="preserve"> konsep multidimensi kepuasan komunikasi. Mereka mengembangkan kepuasan komunikasi di organisasi terdiri atas 8 </w:t>
      </w:r>
      <w:proofErr w:type="spellStart"/>
      <w:r>
        <w:t>dimensi</w:t>
      </w:r>
      <w:proofErr w:type="spellEnd"/>
      <w:r>
        <w:t xml:space="preserve"> </w:t>
      </w:r>
      <w:proofErr w:type="spellStart"/>
      <w:r>
        <w:t>yaitu</w:t>
      </w:r>
      <w:proofErr w:type="spellEnd"/>
      <w:r>
        <w:t xml:space="preserve">: (a) </w:t>
      </w:r>
      <w:r>
        <w:rPr>
          <w:i/>
        </w:rPr>
        <w:t>Communication climate</w:t>
      </w:r>
      <w:r>
        <w:t xml:space="preserve">. </w:t>
      </w:r>
      <w:r>
        <w:rPr>
          <w:i/>
        </w:rPr>
        <w:t>Communication climate</w:t>
      </w:r>
      <w:r>
        <w:t xml:space="preserve"> </w:t>
      </w:r>
      <w:proofErr w:type="spellStart"/>
      <w:r>
        <w:t>mengacu</w:t>
      </w:r>
      <w:proofErr w:type="spellEnd"/>
      <w:r>
        <w:t xml:space="preserve"> pada komunikasi pribadi dan juga komunikasi organisasi. Termasuk sejauh mana stimulasi komunikasi dan memotivasi karyawan untuk memenuhi tujuan organisasi dan sejauh mana itu membuat mereka mengidentifikasi diri dengan organisasi. Di sisi lain, ini termasuk perkiraan sikap </w:t>
      </w:r>
      <w:r>
        <w:lastRenderedPageBreak/>
        <w:t xml:space="preserve">terhadap komunikasi yang sehat dalam organisasi. (b) </w:t>
      </w:r>
      <w:r>
        <w:rPr>
          <w:i/>
        </w:rPr>
        <w:t>Supervisory communications.</w:t>
      </w:r>
      <w:r>
        <w:t xml:space="preserve"> </w:t>
      </w:r>
      <w:r>
        <w:rPr>
          <w:i/>
        </w:rPr>
        <w:t>Supervisory communications</w:t>
      </w:r>
      <w:r>
        <w:t xml:space="preserve"> </w:t>
      </w:r>
      <w:proofErr w:type="spellStart"/>
      <w:r>
        <w:t>mengacu</w:t>
      </w:r>
      <w:proofErr w:type="spellEnd"/>
      <w:r>
        <w:t xml:space="preserve"> pada sejauh mana atasan dipandang sebagai pendengar dan seberapa baik mereka memperhatikan karyawan, serta mengukur sejauh mana pengawas menawarkan bimbingan berkualitas dengan menyelesaikan masalah di tempat kerja. (c) </w:t>
      </w:r>
      <w:r>
        <w:rPr>
          <w:i/>
        </w:rPr>
        <w:t>Organizational integration. Organizational integration</w:t>
      </w:r>
      <w:r>
        <w:t xml:space="preserve"> </w:t>
      </w:r>
      <w:proofErr w:type="spellStart"/>
      <w:r>
        <w:t>mengacu</w:t>
      </w:r>
      <w:proofErr w:type="spellEnd"/>
      <w:r>
        <w:t xml:space="preserve"> pada kepuasan yang dimiliki karyawan berkaitan dengan informasi yang mereka terima tentang organisasi dan lingkungan kerja langsung. ini </w:t>
      </w:r>
      <w:proofErr w:type="spellStart"/>
      <w:r>
        <w:t>termasuk</w:t>
      </w:r>
      <w:proofErr w:type="spellEnd"/>
      <w:r>
        <w:t xml:space="preserve"> </w:t>
      </w:r>
      <w:proofErr w:type="spellStart"/>
      <w:r>
        <w:t>kebijakan</w:t>
      </w:r>
      <w:proofErr w:type="spellEnd"/>
      <w:r>
        <w:t xml:space="preserve"> </w:t>
      </w:r>
      <w:proofErr w:type="spellStart"/>
      <w:r>
        <w:t>antardepartemen</w:t>
      </w:r>
      <w:proofErr w:type="spellEnd"/>
      <w:r>
        <w:t xml:space="preserve">, dan </w:t>
      </w:r>
      <w:proofErr w:type="spellStart"/>
      <w:r>
        <w:t>rencana</w:t>
      </w:r>
      <w:proofErr w:type="spellEnd"/>
      <w:r>
        <w:t xml:space="preserve">, </w:t>
      </w:r>
      <w:proofErr w:type="spellStart"/>
      <w:r>
        <w:t>kebutuhan</w:t>
      </w:r>
      <w:proofErr w:type="spellEnd"/>
      <w:r>
        <w:t xml:space="preserve"> individu pekerjaan masing-masing individu dan tanggung jawab, dan berita tentang rekan kerja dan pribadi lainnya. (d) </w:t>
      </w:r>
      <w:r>
        <w:rPr>
          <w:i/>
        </w:rPr>
        <w:t>Media quality</w:t>
      </w:r>
      <w:r>
        <w:t xml:space="preserve">. </w:t>
      </w:r>
      <w:r>
        <w:rPr>
          <w:i/>
        </w:rPr>
        <w:t>Media quality</w:t>
      </w:r>
      <w:r>
        <w:t xml:space="preserve"> </w:t>
      </w:r>
      <w:proofErr w:type="spellStart"/>
      <w:r>
        <w:t>mengacu</w:t>
      </w:r>
      <w:proofErr w:type="spellEnd"/>
      <w:r>
        <w:t xml:space="preserve"> pada </w:t>
      </w:r>
      <w:proofErr w:type="spellStart"/>
      <w:r>
        <w:t>apakah</w:t>
      </w:r>
      <w:proofErr w:type="spellEnd"/>
      <w:r>
        <w:t xml:space="preserve"> rapat telah diatur dengan baik, perintah ditulis dengan singkat dan jelas, serta jumlah komunikasi cukup. (e) </w:t>
      </w:r>
      <w:r>
        <w:rPr>
          <w:i/>
        </w:rPr>
        <w:t>Horizontal informal communication. Horizontal informal communication</w:t>
      </w:r>
      <w:r>
        <w:t xml:space="preserve"> </w:t>
      </w:r>
      <w:proofErr w:type="spellStart"/>
      <w:r>
        <w:t>menyangkut</w:t>
      </w:r>
      <w:proofErr w:type="spellEnd"/>
      <w:r>
        <w:t xml:space="preserve"> </w:t>
      </w:r>
      <w:proofErr w:type="spellStart"/>
      <w:r>
        <w:t>sejauh</w:t>
      </w:r>
      <w:proofErr w:type="spellEnd"/>
      <w:r>
        <w:t xml:space="preserve"> mana </w:t>
      </w:r>
      <w:proofErr w:type="spellStart"/>
      <w:r>
        <w:t>komunikasi</w:t>
      </w:r>
      <w:proofErr w:type="spellEnd"/>
      <w:r>
        <w:t xml:space="preserve"> </w:t>
      </w:r>
      <w:proofErr w:type="spellStart"/>
      <w:r>
        <w:t>horisontal</w:t>
      </w:r>
      <w:proofErr w:type="spellEnd"/>
      <w:r>
        <w:t xml:space="preserve"> dan informal </w:t>
      </w:r>
      <w:proofErr w:type="spellStart"/>
      <w:r>
        <w:t>akurat</w:t>
      </w:r>
      <w:proofErr w:type="spellEnd"/>
      <w:r>
        <w:t xml:space="preserve"> dan bebas mengalir. Faktor ini juga mencakup kepuasan dengan keaktifan selentingan. (f) </w:t>
      </w:r>
      <w:r>
        <w:rPr>
          <w:i/>
        </w:rPr>
        <w:t>General organizational perspective. General organizational perspective</w:t>
      </w:r>
      <w:r>
        <w:t xml:space="preserve"> </w:t>
      </w:r>
      <w:proofErr w:type="spellStart"/>
      <w:r>
        <w:t>dikaitkan</w:t>
      </w:r>
      <w:proofErr w:type="spellEnd"/>
      <w:r>
        <w:t xml:space="preserve"> dengan luasnya informasi tentang organisasi sebagai suatu keseluruhan bentuk luas informasi mengenai organisasi. Berkaitan dengan informasi seperti perubahan pada organisasi, kondisi keuangan, dan informasi tentang kebijakan dan tujuan organisasi. (h) Subordinate communication. </w:t>
      </w:r>
      <w:r>
        <w:rPr>
          <w:i/>
        </w:rPr>
        <w:t>Subordinate communication</w:t>
      </w:r>
      <w:r>
        <w:t xml:space="preserve"> </w:t>
      </w:r>
      <w:proofErr w:type="spellStart"/>
      <w:r>
        <w:t>berfokus</w:t>
      </w:r>
      <w:proofErr w:type="spellEnd"/>
      <w:r>
        <w:t xml:space="preserve"> pada atas dan ke bawah komunikasi dengan bawahan. Hanya pekerja dalam kapasitas pengawasan menanggapi item ini yang </w:t>
      </w:r>
      <w:proofErr w:type="spellStart"/>
      <w:r>
        <w:t>meliputi</w:t>
      </w:r>
      <w:proofErr w:type="spellEnd"/>
      <w:r>
        <w:t xml:space="preserve"> </w:t>
      </w:r>
      <w:proofErr w:type="spellStart"/>
      <w:r>
        <w:t>respon</w:t>
      </w:r>
      <w:proofErr w:type="spellEnd"/>
      <w:r>
        <w:t xml:space="preserve"> </w:t>
      </w:r>
      <w:proofErr w:type="spellStart"/>
      <w:r>
        <w:t>bawahan</w:t>
      </w:r>
      <w:proofErr w:type="spellEnd"/>
      <w:r>
        <w:t xml:space="preserve"> </w:t>
      </w:r>
      <w:proofErr w:type="spellStart"/>
      <w:r>
        <w:t>komunikasi</w:t>
      </w:r>
      <w:proofErr w:type="spellEnd"/>
      <w:r>
        <w:t xml:space="preserve"> ke bawah dan sejauh mana bawahan memulai komunikasi ke atas. (</w:t>
      </w:r>
      <w:proofErr w:type="spellStart"/>
      <w:r>
        <w:t>i</w:t>
      </w:r>
      <w:proofErr w:type="spellEnd"/>
      <w:r>
        <w:t xml:space="preserve">) </w:t>
      </w:r>
      <w:r>
        <w:rPr>
          <w:i/>
        </w:rPr>
        <w:t>Feedback</w:t>
      </w:r>
      <w:r>
        <w:t xml:space="preserve">. </w:t>
      </w:r>
      <w:r>
        <w:rPr>
          <w:i/>
        </w:rPr>
        <w:t>Feedback</w:t>
      </w:r>
      <w:r>
        <w:t xml:space="preserve"> </w:t>
      </w:r>
      <w:proofErr w:type="spellStart"/>
      <w:r>
        <w:t>mendeskripsikan</w:t>
      </w:r>
      <w:proofErr w:type="spellEnd"/>
      <w:r>
        <w:t xml:space="preserve"> </w:t>
      </w:r>
      <w:proofErr w:type="spellStart"/>
      <w:r>
        <w:t>keinginan</w:t>
      </w:r>
      <w:proofErr w:type="spellEnd"/>
      <w:r>
        <w:t xml:space="preserve"> </w:t>
      </w:r>
      <w:proofErr w:type="spellStart"/>
      <w:r>
        <w:t>karyawan</w:t>
      </w:r>
      <w:proofErr w:type="spellEnd"/>
      <w:r>
        <w:t xml:space="preserve"> untuk mengetahui bagaimana mereka dievaluasi dan bagaimana kinerja </w:t>
      </w:r>
      <w:proofErr w:type="spellStart"/>
      <w:r>
        <w:t>mereka</w:t>
      </w:r>
      <w:proofErr w:type="spellEnd"/>
      <w:r>
        <w:t xml:space="preserve"> </w:t>
      </w:r>
      <w:proofErr w:type="spellStart"/>
      <w:r>
        <w:t>dinilai</w:t>
      </w:r>
      <w:proofErr w:type="spellEnd"/>
      <w:r>
        <w:t xml:space="preserve"> </w:t>
      </w:r>
      <w:r>
        <w:rPr>
          <w:i/>
        </w:rPr>
        <w:t>(</w:t>
      </w:r>
      <w:r>
        <w:t xml:space="preserve">Downs dan Hazen, 1977). </w:t>
      </w:r>
    </w:p>
    <w:p w14:paraId="67989BF8" w14:textId="77777777" w:rsidR="00604109" w:rsidRDefault="00604109" w:rsidP="009A4644">
      <w:pPr>
        <w:pStyle w:val="Komversal25Paragraph2dst"/>
      </w:pPr>
      <w:r>
        <w:t xml:space="preserve">Kepuasan komunikasi didefinisikan sebagai kepuasan atas komunikasi yang berkaitan dengan posisi pegawai </w:t>
      </w:r>
      <w:proofErr w:type="spellStart"/>
      <w:r>
        <w:t>dalam</w:t>
      </w:r>
      <w:proofErr w:type="spellEnd"/>
      <w:r>
        <w:t xml:space="preserve"> </w:t>
      </w:r>
      <w:proofErr w:type="spellStart"/>
      <w:r>
        <w:t>organisasi</w:t>
      </w:r>
      <w:proofErr w:type="spellEnd"/>
      <w:r>
        <w:t xml:space="preserve"> (Mount dan Back, 1999). Hecht </w:t>
      </w:r>
      <w:proofErr w:type="spellStart"/>
      <w:r>
        <w:t>menyatakan</w:t>
      </w:r>
      <w:proofErr w:type="spellEnd"/>
      <w:r>
        <w:t xml:space="preserve"> </w:t>
      </w:r>
      <w:proofErr w:type="spellStart"/>
      <w:r>
        <w:t>bahwa</w:t>
      </w:r>
      <w:proofErr w:type="spellEnd"/>
      <w:r>
        <w:t xml:space="preserve"> </w:t>
      </w:r>
      <w:proofErr w:type="spellStart"/>
      <w:r>
        <w:t>kepuasan</w:t>
      </w:r>
      <w:proofErr w:type="spellEnd"/>
      <w:r>
        <w:t xml:space="preserve"> </w:t>
      </w:r>
      <w:proofErr w:type="spellStart"/>
      <w:r>
        <w:t>komunikasi</w:t>
      </w:r>
      <w:proofErr w:type="spellEnd"/>
      <w:r>
        <w:t xml:space="preserve"> </w:t>
      </w:r>
      <w:proofErr w:type="spellStart"/>
      <w:r>
        <w:t>merupakan</w:t>
      </w:r>
      <w:proofErr w:type="spellEnd"/>
      <w:r>
        <w:t xml:space="preserve"> </w:t>
      </w:r>
      <w:proofErr w:type="spellStart"/>
      <w:r>
        <w:t>bentuk</w:t>
      </w:r>
      <w:proofErr w:type="spellEnd"/>
      <w:r>
        <w:t xml:space="preserve"> </w:t>
      </w:r>
      <w:r>
        <w:rPr>
          <w:i/>
        </w:rPr>
        <w:t>socio-emotional outcome</w:t>
      </w:r>
      <w:r>
        <w:t xml:space="preserve"> yang </w:t>
      </w:r>
      <w:proofErr w:type="spellStart"/>
      <w:r>
        <w:t>bersumber</w:t>
      </w:r>
      <w:proofErr w:type="spellEnd"/>
      <w:r>
        <w:t xml:space="preserve"> dari </w:t>
      </w:r>
      <w:proofErr w:type="spellStart"/>
      <w:r>
        <w:t>interaksi</w:t>
      </w:r>
      <w:proofErr w:type="spellEnd"/>
      <w:r>
        <w:t xml:space="preserve"> </w:t>
      </w:r>
      <w:proofErr w:type="spellStart"/>
      <w:r>
        <w:t>komunikasi</w:t>
      </w:r>
      <w:proofErr w:type="spellEnd"/>
      <w:r>
        <w:t xml:space="preserve"> (Hecht, 1978). Seperti telah </w:t>
      </w:r>
      <w:proofErr w:type="spellStart"/>
      <w:r>
        <w:t>disampaikan</w:t>
      </w:r>
      <w:proofErr w:type="spellEnd"/>
      <w:r>
        <w:t xml:space="preserve"> di </w:t>
      </w:r>
      <w:proofErr w:type="spellStart"/>
      <w:r>
        <w:t>atas</w:t>
      </w:r>
      <w:proofErr w:type="spellEnd"/>
      <w:r>
        <w:t xml:space="preserve"> Downs dan </w:t>
      </w:r>
      <w:proofErr w:type="gramStart"/>
      <w:r>
        <w:t xml:space="preserve">Hazen  </w:t>
      </w:r>
      <w:proofErr w:type="spellStart"/>
      <w:r>
        <w:t>menyatakan</w:t>
      </w:r>
      <w:proofErr w:type="spellEnd"/>
      <w:proofErr w:type="gramEnd"/>
      <w:r>
        <w:t xml:space="preserve"> bahwa kepuasan komunikasi merupakan konsep yang bersifat multidimensional, dan oleh karenanya, konsep multidimensi ini didefinisikan sebagai ringkasan atas kepuasan individual terhadap arus informasi dan hubungannya dengan variabel-variabel yang terkait. Kepuasan komunikasi terkait </w:t>
      </w:r>
      <w:r>
        <w:lastRenderedPageBreak/>
        <w:t xml:space="preserve">dengan sejumlah variabel sikap lain dalam organisasi. Downs dan Hazen </w:t>
      </w:r>
      <w:proofErr w:type="spellStart"/>
      <w:r>
        <w:t>menyatakan</w:t>
      </w:r>
      <w:proofErr w:type="spellEnd"/>
      <w:r>
        <w:t xml:space="preserve"> bahwa sebagai konsep yang multidimensional, kepuasan komunikasi menentukan mengenai bagaimana dimensi individual berkaitan dengan </w:t>
      </w:r>
      <w:proofErr w:type="spellStart"/>
      <w:r>
        <w:t>kepuasan</w:t>
      </w:r>
      <w:proofErr w:type="spellEnd"/>
      <w:r>
        <w:t xml:space="preserve"> (Downs dan Hazen, 1977). Setiawan dan Ghozali menyatakan bahwa kepuasan kerja merupakan salah satu konsep yang paling banyak didiskusikan dan diteliti (Setiawan dan Ghozali, 2016). Hal ini dapat dipahami, mengingat dalam hubungannya dengan kehidupan manusia, pekerjaan memiliki proporsi yang besar dalam kehidupan seseorang. Selain itu, kepuasan kerja merupakan faktor penting yang mempengaruhi kepuasan hidup karena sebagian besar waktu manusia dihabiskan di tempat kerja.</w:t>
      </w:r>
    </w:p>
    <w:p w14:paraId="64A474F3" w14:textId="77777777" w:rsidR="00604109" w:rsidRDefault="00604109" w:rsidP="009A4644">
      <w:pPr>
        <w:pStyle w:val="Komversal25Paragraph2dst"/>
      </w:pPr>
      <w:r>
        <w:t xml:space="preserve">Gibson </w:t>
      </w:r>
      <w:proofErr w:type="spellStart"/>
      <w:r>
        <w:t>menggambarkan</w:t>
      </w:r>
      <w:proofErr w:type="spellEnd"/>
      <w:r>
        <w:t xml:space="preserve"> </w:t>
      </w:r>
      <w:proofErr w:type="spellStart"/>
      <w:r>
        <w:t>kepuasan</w:t>
      </w:r>
      <w:proofErr w:type="spellEnd"/>
      <w:r>
        <w:t xml:space="preserve"> </w:t>
      </w:r>
      <w:proofErr w:type="spellStart"/>
      <w:r>
        <w:t>kerja</w:t>
      </w:r>
      <w:proofErr w:type="spellEnd"/>
      <w:r>
        <w:t xml:space="preserve"> sebagai sikap pegawai mengenai pekerjaannya yang bersumber dari persepsi mereka atas pekerjaannya yang terdiri atas unsur-unsur: (a). </w:t>
      </w:r>
      <w:r>
        <w:rPr>
          <w:i/>
        </w:rPr>
        <w:t>Pay</w:t>
      </w:r>
      <w:r>
        <w:t xml:space="preserve">.  Jumlah pembayaran yang diterima dan persepsi keadilan atas pembayaran tersebut. (b) </w:t>
      </w:r>
      <w:r>
        <w:rPr>
          <w:i/>
        </w:rPr>
        <w:t>Job</w:t>
      </w:r>
      <w:r>
        <w:t xml:space="preserve">. Sejauh mana pekerjaan dianggap menarik dan memberikan kesempatan bagi pembelajaran dan penerimaan tanggung jawab. (c) </w:t>
      </w:r>
      <w:r>
        <w:rPr>
          <w:i/>
        </w:rPr>
        <w:t>Promotion opportunities</w:t>
      </w:r>
      <w:r>
        <w:t xml:space="preserve">. Tersedianya peluang untuk maju. (d) </w:t>
      </w:r>
      <w:r>
        <w:rPr>
          <w:i/>
        </w:rPr>
        <w:t>Supervisor</w:t>
      </w:r>
      <w:r>
        <w:t xml:space="preserve">. Kemampuan supervisor untuk menunjukkan perhatian terhadap pegawai.  (e) </w:t>
      </w:r>
      <w:r>
        <w:rPr>
          <w:i/>
        </w:rPr>
        <w:t xml:space="preserve">Co-workers </w:t>
      </w:r>
      <w:r>
        <w:rPr>
          <w:iCs/>
        </w:rPr>
        <w:t>(</w:t>
      </w:r>
      <w:r>
        <w:t xml:space="preserve">Gibson </w:t>
      </w:r>
      <w:r>
        <w:rPr>
          <w:i/>
        </w:rPr>
        <w:t>et al.,</w:t>
      </w:r>
      <w:r>
        <w:t xml:space="preserve">2000). </w:t>
      </w:r>
    </w:p>
    <w:p w14:paraId="142771C9" w14:textId="06F4F7B6" w:rsidR="00604109" w:rsidRDefault="00604109" w:rsidP="009A4644">
      <w:pPr>
        <w:pStyle w:val="Komversal25Paragraph2dst"/>
      </w:pPr>
      <w:proofErr w:type="spellStart"/>
      <w:r>
        <w:t>Sejauhmana</w:t>
      </w:r>
      <w:proofErr w:type="spellEnd"/>
      <w:r>
        <w:t xml:space="preserve"> </w:t>
      </w:r>
      <w:proofErr w:type="spellStart"/>
      <w:r>
        <w:t>rekan</w:t>
      </w:r>
      <w:proofErr w:type="spellEnd"/>
      <w:r>
        <w:t xml:space="preserve"> </w:t>
      </w:r>
      <w:proofErr w:type="spellStart"/>
      <w:r>
        <w:t>kerja</w:t>
      </w:r>
      <w:proofErr w:type="spellEnd"/>
      <w:r>
        <w:t xml:space="preserve"> </w:t>
      </w:r>
      <w:proofErr w:type="spellStart"/>
      <w:r>
        <w:t>bersahabat</w:t>
      </w:r>
      <w:proofErr w:type="spellEnd"/>
      <w:r>
        <w:t xml:space="preserve">, kompeten, dan </w:t>
      </w:r>
      <w:proofErr w:type="spellStart"/>
      <w:r>
        <w:t>mendukung</w:t>
      </w:r>
      <w:proofErr w:type="spellEnd"/>
      <w:r>
        <w:t xml:space="preserve">, Setiawan dan </w:t>
      </w:r>
      <w:proofErr w:type="spellStart"/>
      <w:r>
        <w:t>Ghozali</w:t>
      </w:r>
      <w:proofErr w:type="spellEnd"/>
      <w:r>
        <w:t xml:space="preserve"> </w:t>
      </w:r>
      <w:proofErr w:type="spellStart"/>
      <w:r>
        <w:t>menyatakan</w:t>
      </w:r>
      <w:proofErr w:type="spellEnd"/>
      <w:r>
        <w:t xml:space="preserve"> </w:t>
      </w:r>
      <w:proofErr w:type="spellStart"/>
      <w:r>
        <w:t>bahwa</w:t>
      </w:r>
      <w:proofErr w:type="spellEnd"/>
      <w:r>
        <w:t xml:space="preserve"> </w:t>
      </w:r>
      <w:proofErr w:type="spellStart"/>
      <w:r>
        <w:t>pengukuran</w:t>
      </w:r>
      <w:proofErr w:type="spellEnd"/>
      <w:r>
        <w:t xml:space="preserve"> </w:t>
      </w:r>
      <w:proofErr w:type="spellStart"/>
      <w:r>
        <w:t>kepuasan</w:t>
      </w:r>
      <w:proofErr w:type="spellEnd"/>
      <w:r>
        <w:t xml:space="preserve"> </w:t>
      </w:r>
      <w:proofErr w:type="spellStart"/>
      <w:r>
        <w:t>kerja</w:t>
      </w:r>
      <w:proofErr w:type="spellEnd"/>
      <w:r>
        <w:t xml:space="preserve"> </w:t>
      </w:r>
      <w:proofErr w:type="spellStart"/>
      <w:r>
        <w:t>dapat</w:t>
      </w:r>
      <w:proofErr w:type="spellEnd"/>
      <w:r>
        <w:t xml:space="preserve"> </w:t>
      </w:r>
      <w:proofErr w:type="spellStart"/>
      <w:r>
        <w:t>dilakukan</w:t>
      </w:r>
      <w:proofErr w:type="spellEnd"/>
      <w:r>
        <w:t xml:space="preserve"> dengan </w:t>
      </w:r>
      <w:proofErr w:type="spellStart"/>
      <w:r>
        <w:t>pengukuran</w:t>
      </w:r>
      <w:proofErr w:type="spellEnd"/>
      <w:r>
        <w:t xml:space="preserve"> global (</w:t>
      </w:r>
      <w:r>
        <w:rPr>
          <w:i/>
        </w:rPr>
        <w:t>global measure</w:t>
      </w:r>
      <w:r>
        <w:t xml:space="preserve">) </w:t>
      </w:r>
      <w:proofErr w:type="spellStart"/>
      <w:r>
        <w:t>atau</w:t>
      </w:r>
      <w:proofErr w:type="spellEnd"/>
      <w:r>
        <w:t xml:space="preserve"> </w:t>
      </w:r>
      <w:proofErr w:type="spellStart"/>
      <w:r>
        <w:t>dilakukan</w:t>
      </w:r>
      <w:proofErr w:type="spellEnd"/>
      <w:r>
        <w:t xml:space="preserve"> dengan mengukur dimensi-dimensi </w:t>
      </w:r>
      <w:proofErr w:type="spellStart"/>
      <w:r>
        <w:t>kepuasan</w:t>
      </w:r>
      <w:proofErr w:type="spellEnd"/>
      <w:r>
        <w:t xml:space="preserve"> </w:t>
      </w:r>
      <w:proofErr w:type="spellStart"/>
      <w:r>
        <w:t>kerja</w:t>
      </w:r>
      <w:proofErr w:type="spellEnd"/>
      <w:r>
        <w:t xml:space="preserve"> (</w:t>
      </w:r>
      <w:r>
        <w:rPr>
          <w:i/>
        </w:rPr>
        <w:t>facet measure</w:t>
      </w:r>
      <w:r>
        <w:t xml:space="preserve">). </w:t>
      </w:r>
      <w:r>
        <w:rPr>
          <w:i/>
        </w:rPr>
        <w:t>Facet measure</w:t>
      </w:r>
      <w:r>
        <w:t xml:space="preserve"> </w:t>
      </w:r>
      <w:proofErr w:type="spellStart"/>
      <w:r>
        <w:t>terutama</w:t>
      </w:r>
      <w:proofErr w:type="spellEnd"/>
      <w:r>
        <w:t xml:space="preserve"> </w:t>
      </w:r>
      <w:proofErr w:type="spellStart"/>
      <w:r>
        <w:t>memfokuskan</w:t>
      </w:r>
      <w:proofErr w:type="spellEnd"/>
      <w:r>
        <w:t xml:space="preserve"> pada faktor-faktor situasi kerja dengan memecah kepuasan </w:t>
      </w:r>
      <w:proofErr w:type="spellStart"/>
      <w:r>
        <w:t>kerja</w:t>
      </w:r>
      <w:proofErr w:type="spellEnd"/>
      <w:r>
        <w:t xml:space="preserve"> ke </w:t>
      </w:r>
      <w:proofErr w:type="spellStart"/>
      <w:r>
        <w:t>dalam</w:t>
      </w:r>
      <w:proofErr w:type="spellEnd"/>
      <w:r>
        <w:t xml:space="preserve"> </w:t>
      </w:r>
      <w:r>
        <w:rPr>
          <w:i/>
        </w:rPr>
        <w:t>job facets</w:t>
      </w:r>
      <w:r>
        <w:t xml:space="preserve"> </w:t>
      </w:r>
      <w:proofErr w:type="spellStart"/>
      <w:r>
        <w:t>atau</w:t>
      </w:r>
      <w:proofErr w:type="spellEnd"/>
      <w:r>
        <w:t xml:space="preserve"> </w:t>
      </w:r>
      <w:proofErr w:type="spellStart"/>
      <w:r>
        <w:t>dimensi-dimensinya</w:t>
      </w:r>
      <w:proofErr w:type="spellEnd"/>
      <w:r>
        <w:t xml:space="preserve">, dan </w:t>
      </w:r>
      <w:proofErr w:type="spellStart"/>
      <w:r>
        <w:t>memperhatikan</w:t>
      </w:r>
      <w:proofErr w:type="spellEnd"/>
      <w:r>
        <w:t xml:space="preserve"> </w:t>
      </w:r>
      <w:proofErr w:type="spellStart"/>
      <w:r>
        <w:t>sejauhmana</w:t>
      </w:r>
      <w:proofErr w:type="spellEnd"/>
      <w:r>
        <w:t xml:space="preserve"> </w:t>
      </w:r>
      <w:proofErr w:type="spellStart"/>
      <w:r>
        <w:t>tingkat</w:t>
      </w:r>
      <w:proofErr w:type="spellEnd"/>
      <w:r>
        <w:t xml:space="preserve"> </w:t>
      </w:r>
      <w:proofErr w:type="spellStart"/>
      <w:r>
        <w:t>kepuasan</w:t>
      </w:r>
      <w:proofErr w:type="spellEnd"/>
      <w:r>
        <w:t xml:space="preserve"> </w:t>
      </w:r>
      <w:proofErr w:type="spellStart"/>
      <w:r>
        <w:t>kerja</w:t>
      </w:r>
      <w:proofErr w:type="spellEnd"/>
      <w:r>
        <w:t xml:space="preserve"> pegawai atas masing-masing dimensi. Kepuasan kerja secara keseluruhan ditentukan dengan menjumlahkan kepuasan atas masing-masing dimensi kepuasan kerja. </w:t>
      </w:r>
      <w:r>
        <w:rPr>
          <w:i/>
        </w:rPr>
        <w:t>Job descriptive index</w:t>
      </w:r>
      <w:r>
        <w:t xml:space="preserve"> </w:t>
      </w:r>
      <w:proofErr w:type="spellStart"/>
      <w:r>
        <w:t>merupakan</w:t>
      </w:r>
      <w:proofErr w:type="spellEnd"/>
      <w:r>
        <w:t xml:space="preserve"> instrumen yang populer untuk mengukur kepuasan kerja berdasarkan kelima dimensi kepuasan kerja yang diuraikan di atas (Setiawan dan Ghozali, 2006). </w:t>
      </w:r>
    </w:p>
    <w:p w14:paraId="4844E7E3" w14:textId="77777777" w:rsidR="00604109" w:rsidRDefault="00604109" w:rsidP="009A4644">
      <w:pPr>
        <w:pStyle w:val="Komversal25Paragraph2dst"/>
      </w:pPr>
      <w:r>
        <w:t xml:space="preserve">Beberapa studi melakukan penelitian mengenai hubungan antara kepuasan komunikasi dengan kepuasan kerja dengan menempatkan kepuasan komunikasi sebagai dimensi tunggal, namun skala pengukuran yang digunakan adalah </w:t>
      </w:r>
      <w:proofErr w:type="spellStart"/>
      <w:r>
        <w:t>skala</w:t>
      </w:r>
      <w:proofErr w:type="spellEnd"/>
      <w:r>
        <w:t xml:space="preserve"> </w:t>
      </w:r>
      <w:proofErr w:type="spellStart"/>
      <w:r>
        <w:t>multidimensi</w:t>
      </w:r>
      <w:proofErr w:type="spellEnd"/>
      <w:r>
        <w:t xml:space="preserve"> (Downs dan Hazen,1977). Wulandari melakukan studi dengan memanfaatkan konsep </w:t>
      </w:r>
      <w:proofErr w:type="spellStart"/>
      <w:r>
        <w:t>kepuasan</w:t>
      </w:r>
      <w:proofErr w:type="spellEnd"/>
      <w:r>
        <w:t xml:space="preserve"> </w:t>
      </w:r>
      <w:proofErr w:type="spellStart"/>
      <w:r>
        <w:t>komunikasi</w:t>
      </w:r>
      <w:proofErr w:type="spellEnd"/>
      <w:r>
        <w:t xml:space="preserve"> </w:t>
      </w:r>
      <w:proofErr w:type="spellStart"/>
      <w:r>
        <w:t>dari</w:t>
      </w:r>
      <w:proofErr w:type="spellEnd"/>
      <w:r>
        <w:t xml:space="preserve"> Downs dan Hazen (1977) dalam hubungannya dengan kepuasan kerja. </w:t>
      </w:r>
      <w:proofErr w:type="spellStart"/>
      <w:r>
        <w:t>Selain</w:t>
      </w:r>
      <w:proofErr w:type="spellEnd"/>
      <w:r>
        <w:t xml:space="preserve"> </w:t>
      </w:r>
      <w:proofErr w:type="spellStart"/>
      <w:r>
        <w:t>menguji</w:t>
      </w:r>
      <w:proofErr w:type="spellEnd"/>
      <w:r>
        <w:t xml:space="preserve"> </w:t>
      </w:r>
      <w:proofErr w:type="spellStart"/>
      <w:r>
        <w:t>efek</w:t>
      </w:r>
      <w:proofErr w:type="spellEnd"/>
      <w:r>
        <w:t xml:space="preserve"> </w:t>
      </w:r>
      <w:proofErr w:type="spellStart"/>
      <w:r>
        <w:t>moderasi</w:t>
      </w:r>
      <w:proofErr w:type="spellEnd"/>
      <w:r>
        <w:t xml:space="preserve">, </w:t>
      </w:r>
      <w:proofErr w:type="spellStart"/>
      <w:r>
        <w:t>ia</w:t>
      </w:r>
      <w:proofErr w:type="spellEnd"/>
      <w:r>
        <w:t xml:space="preserve"> juga </w:t>
      </w:r>
      <w:proofErr w:type="spellStart"/>
      <w:r>
        <w:t>mengukur</w:t>
      </w:r>
      <w:proofErr w:type="spellEnd"/>
      <w:r>
        <w:t xml:space="preserve"> efek langsung kepuasan </w:t>
      </w:r>
      <w:r>
        <w:lastRenderedPageBreak/>
        <w:t xml:space="preserve">komunikasi terhadap kepuasan kerja. hasil penelitiannya menunjukkan bahwa kepuasan komunikasi memiliki pengaruh positif terhadap kepuasan kerja (Wulandari, 2012). Hua dan Omar </w:t>
      </w:r>
      <w:proofErr w:type="spellStart"/>
      <w:r>
        <w:t>melakukan</w:t>
      </w:r>
      <w:proofErr w:type="spellEnd"/>
      <w:r>
        <w:t xml:space="preserve"> studi </w:t>
      </w:r>
      <w:proofErr w:type="spellStart"/>
      <w:r>
        <w:t>sejenis</w:t>
      </w:r>
      <w:proofErr w:type="spellEnd"/>
      <w:r>
        <w:t xml:space="preserve"> pada </w:t>
      </w:r>
      <w:proofErr w:type="spellStart"/>
      <w:r>
        <w:t>industri</w:t>
      </w:r>
      <w:proofErr w:type="spellEnd"/>
      <w:r>
        <w:t xml:space="preserve"> </w:t>
      </w:r>
      <w:proofErr w:type="spellStart"/>
      <w:r>
        <w:t>parawisata</w:t>
      </w:r>
      <w:proofErr w:type="spellEnd"/>
      <w:r>
        <w:t xml:space="preserve">. Hasil studi kedua peneliti ini menunjukkan bahwa kepuasan komunikasi memiliki pengaruh positif terhadap </w:t>
      </w:r>
      <w:proofErr w:type="spellStart"/>
      <w:r>
        <w:t>kepuasan</w:t>
      </w:r>
      <w:proofErr w:type="spellEnd"/>
      <w:r>
        <w:t xml:space="preserve"> </w:t>
      </w:r>
      <w:proofErr w:type="spellStart"/>
      <w:r>
        <w:t>kerja</w:t>
      </w:r>
      <w:proofErr w:type="spellEnd"/>
      <w:r>
        <w:t xml:space="preserve"> (Hua dan Omar, 2016).</w:t>
      </w:r>
    </w:p>
    <w:p w14:paraId="1680CE54" w14:textId="7ECFB111" w:rsidR="00604109" w:rsidRDefault="00604109" w:rsidP="009A4644">
      <w:pPr>
        <w:pStyle w:val="Komversal25Paragraph2dst"/>
      </w:pPr>
      <w:r>
        <w:t xml:space="preserve">Beberapa studi lainnya mengkaji keterkaitan antara dimensi-dimensi </w:t>
      </w:r>
      <w:proofErr w:type="spellStart"/>
      <w:r>
        <w:t>kepuasan</w:t>
      </w:r>
      <w:proofErr w:type="spellEnd"/>
      <w:r>
        <w:t xml:space="preserve"> </w:t>
      </w:r>
      <w:proofErr w:type="spellStart"/>
      <w:r>
        <w:t>komunikasi</w:t>
      </w:r>
      <w:proofErr w:type="spellEnd"/>
      <w:r>
        <w:t xml:space="preserve"> </w:t>
      </w:r>
      <w:r>
        <w:rPr>
          <w:i/>
        </w:rPr>
        <w:t xml:space="preserve">personal feedback, relation with supervisor, </w:t>
      </w:r>
      <w:r>
        <w:t xml:space="preserve">dan </w:t>
      </w:r>
      <w:r>
        <w:rPr>
          <w:i/>
        </w:rPr>
        <w:t>communication climate</w:t>
      </w:r>
      <w:r>
        <w:t xml:space="preserve"> dengan </w:t>
      </w:r>
      <w:proofErr w:type="spellStart"/>
      <w:r>
        <w:t>kepuasan</w:t>
      </w:r>
      <w:proofErr w:type="spellEnd"/>
      <w:r>
        <w:t xml:space="preserve"> kerja. </w:t>
      </w:r>
      <w:proofErr w:type="spellStart"/>
      <w:r>
        <w:t>Studi</w:t>
      </w:r>
      <w:proofErr w:type="spellEnd"/>
      <w:r>
        <w:t xml:space="preserve"> Pincus </w:t>
      </w:r>
      <w:proofErr w:type="spellStart"/>
      <w:r>
        <w:t>terhadap</w:t>
      </w:r>
      <w:proofErr w:type="spellEnd"/>
      <w:r>
        <w:t xml:space="preserve"> 327 </w:t>
      </w:r>
      <w:proofErr w:type="spellStart"/>
      <w:r>
        <w:t>perawat</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dimensi-dimensi</w:t>
      </w:r>
      <w:proofErr w:type="spellEnd"/>
      <w:r>
        <w:t xml:space="preserve"> </w:t>
      </w:r>
      <w:proofErr w:type="spellStart"/>
      <w:r>
        <w:t>kepuasan</w:t>
      </w:r>
      <w:proofErr w:type="spellEnd"/>
      <w:r>
        <w:t xml:space="preserve"> </w:t>
      </w:r>
      <w:proofErr w:type="spellStart"/>
      <w:r>
        <w:t>komunikasi</w:t>
      </w:r>
      <w:proofErr w:type="spellEnd"/>
      <w:r>
        <w:t xml:space="preserve"> </w:t>
      </w:r>
      <w:r>
        <w:rPr>
          <w:i/>
        </w:rPr>
        <w:t xml:space="preserve">supervisor communication, communication climate, </w:t>
      </w:r>
      <w:proofErr w:type="spellStart"/>
      <w:r>
        <w:rPr>
          <w:i/>
        </w:rPr>
        <w:t>personel</w:t>
      </w:r>
      <w:proofErr w:type="spellEnd"/>
      <w:r>
        <w:rPr>
          <w:i/>
        </w:rPr>
        <w:t xml:space="preserve"> feedback</w:t>
      </w:r>
      <w:r>
        <w:t xml:space="preserve"> </w:t>
      </w:r>
      <w:proofErr w:type="spellStart"/>
      <w:r>
        <w:t>memiliki</w:t>
      </w:r>
      <w:proofErr w:type="spellEnd"/>
      <w:r>
        <w:t xml:space="preserve"> </w:t>
      </w:r>
      <w:proofErr w:type="spellStart"/>
      <w:r>
        <w:t>korelasi</w:t>
      </w:r>
      <w:proofErr w:type="spellEnd"/>
      <w:r>
        <w:t xml:space="preserve"> yang positif dengan </w:t>
      </w:r>
      <w:proofErr w:type="spellStart"/>
      <w:r>
        <w:t>kepuasan</w:t>
      </w:r>
      <w:proofErr w:type="spellEnd"/>
      <w:r>
        <w:t xml:space="preserve"> </w:t>
      </w:r>
      <w:proofErr w:type="spellStart"/>
      <w:r>
        <w:t>kerja</w:t>
      </w:r>
      <w:proofErr w:type="spellEnd"/>
      <w:r>
        <w:t xml:space="preserve"> (Pincus, 2006). Studi </w:t>
      </w:r>
      <w:proofErr w:type="spellStart"/>
      <w:r>
        <w:t>lainnya</w:t>
      </w:r>
      <w:proofErr w:type="spellEnd"/>
      <w:r>
        <w:t xml:space="preserve"> </w:t>
      </w:r>
      <w:proofErr w:type="spellStart"/>
      <w:r>
        <w:t>dilakukan</w:t>
      </w:r>
      <w:proofErr w:type="spellEnd"/>
      <w:r>
        <w:t xml:space="preserve"> oleh </w:t>
      </w:r>
      <w:proofErr w:type="spellStart"/>
      <w:r>
        <w:t>Alsayed</w:t>
      </w:r>
      <w:proofErr w:type="spellEnd"/>
      <w:r>
        <w:t xml:space="preserve"> et al. (2012) dan Oso et al. (2017) menunjukkan keberadaan dimensi-dimensi tersebut dalam mempengaruhi kepuasan kerja.</w:t>
      </w:r>
    </w:p>
    <w:p w14:paraId="66781E57" w14:textId="00C8E2F9" w:rsidR="00604109" w:rsidRDefault="00604109" w:rsidP="009A4644">
      <w:pPr>
        <w:pStyle w:val="Komversal25Paragraph2dst"/>
      </w:pPr>
      <w:r>
        <w:t xml:space="preserve">Pada konteks ilmiah, dampak kepuasan komunikasi telah menjadi topik penting dalam literatur mengingat dampaknya terhadap sikap maupun perilaku karyawan. Hecht </w:t>
      </w:r>
      <w:proofErr w:type="spellStart"/>
      <w:r>
        <w:t>menyatakan</w:t>
      </w:r>
      <w:proofErr w:type="spellEnd"/>
      <w:r>
        <w:t xml:space="preserve"> </w:t>
      </w:r>
      <w:proofErr w:type="spellStart"/>
      <w:r>
        <w:t>bawa</w:t>
      </w:r>
      <w:proofErr w:type="spellEnd"/>
      <w:r>
        <w:t xml:space="preserve"> </w:t>
      </w:r>
      <w:proofErr w:type="spellStart"/>
      <w:r>
        <w:t>kepuasan</w:t>
      </w:r>
      <w:proofErr w:type="spellEnd"/>
      <w:r>
        <w:t xml:space="preserve"> </w:t>
      </w:r>
      <w:proofErr w:type="spellStart"/>
      <w:r>
        <w:t>komunikasi</w:t>
      </w:r>
      <w:proofErr w:type="spellEnd"/>
      <w:r>
        <w:t xml:space="preserve"> merupakan faktor penting bagi </w:t>
      </w:r>
      <w:proofErr w:type="spellStart"/>
      <w:r>
        <w:t>penyesuaian</w:t>
      </w:r>
      <w:proofErr w:type="spellEnd"/>
      <w:r>
        <w:t xml:space="preserve"> </w:t>
      </w:r>
      <w:proofErr w:type="spellStart"/>
      <w:r>
        <w:t>psikologis</w:t>
      </w:r>
      <w:proofErr w:type="spellEnd"/>
      <w:r>
        <w:t xml:space="preserve"> (Hecht, 1978). Beberapa peneliti Indonesia mengkaji hubungan antara kepuasan komunikasi dengan beragam sikap pegawai </w:t>
      </w:r>
      <w:proofErr w:type="spellStart"/>
      <w:r>
        <w:t>seperti</w:t>
      </w:r>
      <w:proofErr w:type="spellEnd"/>
      <w:r>
        <w:t xml:space="preserve"> </w:t>
      </w:r>
      <w:proofErr w:type="spellStart"/>
      <w:r>
        <w:t>loyalitas</w:t>
      </w:r>
      <w:proofErr w:type="spellEnd"/>
      <w:r>
        <w:t xml:space="preserve"> (</w:t>
      </w:r>
      <w:proofErr w:type="spellStart"/>
      <w:r>
        <w:t>Goenawan</w:t>
      </w:r>
      <w:proofErr w:type="spellEnd"/>
      <w:r>
        <w:t xml:space="preserve">, 2017), </w:t>
      </w:r>
      <w:proofErr w:type="spellStart"/>
      <w:r>
        <w:t>kinerja</w:t>
      </w:r>
      <w:proofErr w:type="spellEnd"/>
      <w:r>
        <w:t xml:space="preserve"> </w:t>
      </w:r>
      <w:proofErr w:type="spellStart"/>
      <w:r>
        <w:t>pegawai</w:t>
      </w:r>
      <w:proofErr w:type="spellEnd"/>
      <w:r>
        <w:t xml:space="preserve"> (Arifin, 2005), dan </w:t>
      </w:r>
      <w:proofErr w:type="spellStart"/>
      <w:r>
        <w:t>motivasi</w:t>
      </w:r>
      <w:proofErr w:type="spellEnd"/>
      <w:r>
        <w:t xml:space="preserve"> (</w:t>
      </w:r>
      <w:proofErr w:type="spellStart"/>
      <w:r>
        <w:t>Siregar</w:t>
      </w:r>
      <w:proofErr w:type="spellEnd"/>
      <w:r>
        <w:t xml:space="preserve"> </w:t>
      </w:r>
      <w:r>
        <w:rPr>
          <w:i/>
        </w:rPr>
        <w:t>et al</w:t>
      </w:r>
      <w:r>
        <w:t xml:space="preserve">., 2015). </w:t>
      </w:r>
      <w:proofErr w:type="spellStart"/>
      <w:r>
        <w:t>Namun</w:t>
      </w:r>
      <w:proofErr w:type="spellEnd"/>
      <w:r>
        <w:t xml:space="preserve">, </w:t>
      </w:r>
      <w:proofErr w:type="spellStart"/>
      <w:r>
        <w:t>Menurut</w:t>
      </w:r>
      <w:proofErr w:type="spellEnd"/>
      <w:r>
        <w:t xml:space="preserve"> Hecht, </w:t>
      </w:r>
      <w:proofErr w:type="spellStart"/>
      <w:r>
        <w:t>jika</w:t>
      </w:r>
      <w:proofErr w:type="spellEnd"/>
      <w:r>
        <w:t xml:space="preserve"> </w:t>
      </w:r>
      <w:proofErr w:type="spellStart"/>
      <w:r>
        <w:t>berkaitan</w:t>
      </w:r>
      <w:proofErr w:type="spellEnd"/>
      <w:r>
        <w:t xml:space="preserve"> dengan konsep kesehatan mental, terdapat satu konsep yang sering dikemukakan </w:t>
      </w:r>
      <w:proofErr w:type="spellStart"/>
      <w:r>
        <w:t>yaitu</w:t>
      </w:r>
      <w:proofErr w:type="spellEnd"/>
      <w:r>
        <w:t xml:space="preserve"> </w:t>
      </w:r>
      <w:proofErr w:type="spellStart"/>
      <w:r>
        <w:t>kepuasan</w:t>
      </w:r>
      <w:proofErr w:type="spellEnd"/>
      <w:r>
        <w:t xml:space="preserve"> (Hecht, 1978).</w:t>
      </w:r>
    </w:p>
    <w:p w14:paraId="2930E7CB" w14:textId="77777777" w:rsidR="00604109" w:rsidRDefault="00604109" w:rsidP="009A4644">
      <w:pPr>
        <w:pStyle w:val="Komversal25Paragraph2dst"/>
      </w:pPr>
      <w:r>
        <w:t xml:space="preserve">Penulis mencoba menelusuri artikel ilmiah yang menghubungkan kepuasan komunikasi dalam konteks multidimensi dengan kepuasan kerja. Namun demikian, artikel ilmiah yang membahas keterkaitan tersebut masih cukup jarang. Wulandari memanfaatkan konsep multidimensi kepuasan komunikasi sebagai variabel moderator, namun penggunaannya menggabungkan seluruh dimensi kepuasan komunikasi ke dalam satu dimensi (Wulandari, 2012). </w:t>
      </w:r>
      <w:proofErr w:type="spellStart"/>
      <w:r>
        <w:t>Yantara</w:t>
      </w:r>
      <w:proofErr w:type="spellEnd"/>
      <w:r>
        <w:t xml:space="preserve"> </w:t>
      </w:r>
      <w:proofErr w:type="spellStart"/>
      <w:r>
        <w:t>mengukur</w:t>
      </w:r>
      <w:proofErr w:type="spellEnd"/>
      <w:r>
        <w:t xml:space="preserve"> </w:t>
      </w:r>
      <w:proofErr w:type="spellStart"/>
      <w:r>
        <w:t>dimensionalitas</w:t>
      </w:r>
      <w:proofErr w:type="spellEnd"/>
      <w:r>
        <w:t xml:space="preserve"> </w:t>
      </w:r>
      <w:proofErr w:type="spellStart"/>
      <w:r>
        <w:t>kepuasan</w:t>
      </w:r>
      <w:proofErr w:type="spellEnd"/>
      <w:r>
        <w:t xml:space="preserve"> komunikasi dengan analisis faktor, namun tidak menghubungkannya dengan </w:t>
      </w:r>
      <w:proofErr w:type="spellStart"/>
      <w:r>
        <w:t>kepuasan</w:t>
      </w:r>
      <w:proofErr w:type="spellEnd"/>
      <w:r>
        <w:t xml:space="preserve"> </w:t>
      </w:r>
      <w:proofErr w:type="spellStart"/>
      <w:proofErr w:type="gramStart"/>
      <w:r>
        <w:t>kerja</w:t>
      </w:r>
      <w:proofErr w:type="spellEnd"/>
      <w:r>
        <w:t xml:space="preserve">  (</w:t>
      </w:r>
      <w:proofErr w:type="spellStart"/>
      <w:proofErr w:type="gramEnd"/>
      <w:r>
        <w:t>Yantara</w:t>
      </w:r>
      <w:proofErr w:type="spellEnd"/>
      <w:r>
        <w:t>, 2015).</w:t>
      </w:r>
    </w:p>
    <w:p w14:paraId="543917B5" w14:textId="77777777" w:rsidR="00604109" w:rsidRDefault="00604109" w:rsidP="009A4644">
      <w:pPr>
        <w:pStyle w:val="Komversal25Paragraph2dst"/>
      </w:pPr>
      <w:r>
        <w:t xml:space="preserve">Penelitian ini mencoba mengkaji pengaruh kepuasan komunikasi terhadap kepuasan kerja. Pemilihan kepuasan kerja sebagai konsekuensi didasarkan pada dua </w:t>
      </w:r>
      <w:r>
        <w:lastRenderedPageBreak/>
        <w:t xml:space="preserve">pertimbangan. Pertama, hasil penelusuran mengindikasikan bahwa penggunaan dimensi-dimensi </w:t>
      </w:r>
      <w:proofErr w:type="spellStart"/>
      <w:r>
        <w:t>kepuasan</w:t>
      </w:r>
      <w:proofErr w:type="spellEnd"/>
      <w:r>
        <w:t xml:space="preserve"> </w:t>
      </w:r>
      <w:proofErr w:type="spellStart"/>
      <w:r>
        <w:t>komunikasi</w:t>
      </w:r>
      <w:proofErr w:type="spellEnd"/>
      <w:r>
        <w:t xml:space="preserve"> </w:t>
      </w:r>
      <w:proofErr w:type="spellStart"/>
      <w:r>
        <w:t>dari</w:t>
      </w:r>
      <w:proofErr w:type="spellEnd"/>
      <w:r>
        <w:t xml:space="preserve"> Downs dan Hazer </w:t>
      </w:r>
      <w:proofErr w:type="spellStart"/>
      <w:r>
        <w:t>sebagai</w:t>
      </w:r>
      <w:proofErr w:type="spellEnd"/>
      <w:r>
        <w:t xml:space="preserve"> </w:t>
      </w:r>
      <w:proofErr w:type="spellStart"/>
      <w:r>
        <w:t>anteseden</w:t>
      </w:r>
      <w:proofErr w:type="spellEnd"/>
      <w:r>
        <w:t xml:space="preserve"> </w:t>
      </w:r>
      <w:proofErr w:type="spellStart"/>
      <w:r>
        <w:t>kepuasan</w:t>
      </w:r>
      <w:proofErr w:type="spellEnd"/>
      <w:r>
        <w:t xml:space="preserve"> </w:t>
      </w:r>
      <w:proofErr w:type="spellStart"/>
      <w:r>
        <w:t>kerja</w:t>
      </w:r>
      <w:proofErr w:type="spellEnd"/>
      <w:r>
        <w:t xml:space="preserve"> </w:t>
      </w:r>
      <w:proofErr w:type="spellStart"/>
      <w:r>
        <w:t>nampaknya</w:t>
      </w:r>
      <w:proofErr w:type="spellEnd"/>
      <w:r>
        <w:t xml:space="preserve"> </w:t>
      </w:r>
      <w:proofErr w:type="spellStart"/>
      <w:r>
        <w:t>masih</w:t>
      </w:r>
      <w:proofErr w:type="spellEnd"/>
      <w:r>
        <w:t xml:space="preserve"> </w:t>
      </w:r>
      <w:proofErr w:type="spellStart"/>
      <w:r>
        <w:t>jarang</w:t>
      </w:r>
      <w:proofErr w:type="spellEnd"/>
      <w:r>
        <w:t xml:space="preserve"> (Downs dan Hazer, 1977). </w:t>
      </w:r>
      <w:proofErr w:type="spellStart"/>
      <w:r>
        <w:t>Kedua</w:t>
      </w:r>
      <w:proofErr w:type="spellEnd"/>
      <w:r>
        <w:t xml:space="preserve">, </w:t>
      </w:r>
      <w:proofErr w:type="spellStart"/>
      <w:r>
        <w:t>anjuran</w:t>
      </w:r>
      <w:proofErr w:type="spellEnd"/>
      <w:r>
        <w:t xml:space="preserve"> Hecht yang </w:t>
      </w:r>
      <w:proofErr w:type="spellStart"/>
      <w:r>
        <w:t>menekankan</w:t>
      </w:r>
      <w:proofErr w:type="spellEnd"/>
      <w:r>
        <w:t xml:space="preserve"> </w:t>
      </w:r>
      <w:proofErr w:type="spellStart"/>
      <w:r>
        <w:t>kepuasan</w:t>
      </w:r>
      <w:proofErr w:type="spellEnd"/>
      <w:r>
        <w:t xml:space="preserve"> kerja sebagai konsekuensi </w:t>
      </w:r>
      <w:proofErr w:type="spellStart"/>
      <w:r>
        <w:t>kepuasan</w:t>
      </w:r>
      <w:proofErr w:type="spellEnd"/>
      <w:r>
        <w:t xml:space="preserve"> </w:t>
      </w:r>
      <w:proofErr w:type="spellStart"/>
      <w:r>
        <w:t>komunikasi</w:t>
      </w:r>
      <w:proofErr w:type="spellEnd"/>
      <w:r>
        <w:t xml:space="preserve"> (Hecht, 1978). Dengan demikian, penelitian ini berpotensi bagi pengembangan model kepuasan komunikasi dengan kepuasan kerja sebagai konsekuensi seperti yang </w:t>
      </w:r>
      <w:proofErr w:type="spellStart"/>
      <w:r>
        <w:t>dimaksudkan</w:t>
      </w:r>
      <w:proofErr w:type="spellEnd"/>
      <w:r>
        <w:t xml:space="preserve"> oleh Hecht (1978) dengan </w:t>
      </w:r>
      <w:proofErr w:type="spellStart"/>
      <w:r>
        <w:t>menggunakan</w:t>
      </w:r>
      <w:proofErr w:type="spellEnd"/>
      <w:r>
        <w:t xml:space="preserve"> model </w:t>
      </w:r>
      <w:proofErr w:type="spellStart"/>
      <w:r>
        <w:t>multidimensi</w:t>
      </w:r>
      <w:proofErr w:type="spellEnd"/>
      <w:r>
        <w:t xml:space="preserve"> Downs dan Hazer (1977).</w:t>
      </w:r>
    </w:p>
    <w:p w14:paraId="2D4F671A" w14:textId="77777777" w:rsidR="00604109" w:rsidRDefault="00604109" w:rsidP="009A4644">
      <w:pPr>
        <w:pStyle w:val="Komversal25Paragraph2dst"/>
      </w:pPr>
      <w:proofErr w:type="spellStart"/>
      <w:r>
        <w:t>Penelitian</w:t>
      </w:r>
      <w:proofErr w:type="spellEnd"/>
      <w:r>
        <w:t xml:space="preserve"> ini </w:t>
      </w:r>
      <w:proofErr w:type="spellStart"/>
      <w:r>
        <w:t>membatasi</w:t>
      </w:r>
      <w:proofErr w:type="spellEnd"/>
      <w:r>
        <w:t xml:space="preserve"> </w:t>
      </w:r>
      <w:proofErr w:type="spellStart"/>
      <w:r>
        <w:t>kajian</w:t>
      </w:r>
      <w:proofErr w:type="spellEnd"/>
      <w:r>
        <w:t xml:space="preserve"> </w:t>
      </w:r>
      <w:proofErr w:type="spellStart"/>
      <w:r>
        <w:t>dimana</w:t>
      </w:r>
      <w:proofErr w:type="spellEnd"/>
      <w:r>
        <w:t xml:space="preserve"> </w:t>
      </w:r>
      <w:proofErr w:type="spellStart"/>
      <w:r>
        <w:t>tidak</w:t>
      </w:r>
      <w:proofErr w:type="spellEnd"/>
      <w:r>
        <w:t xml:space="preserve"> </w:t>
      </w:r>
      <w:proofErr w:type="spellStart"/>
      <w:r>
        <w:t>seluruh</w:t>
      </w:r>
      <w:proofErr w:type="spellEnd"/>
      <w:r>
        <w:t xml:space="preserve"> </w:t>
      </w:r>
      <w:proofErr w:type="spellStart"/>
      <w:r>
        <w:t>dimensi</w:t>
      </w:r>
      <w:proofErr w:type="spellEnd"/>
      <w:r>
        <w:t xml:space="preserve"> kepuasan komunikasi digunakan. Penulis hanya menggunakan tiga dimensi. Hal ini atas pertimbangan yang didasarkan atas </w:t>
      </w:r>
      <w:proofErr w:type="spellStart"/>
      <w:r>
        <w:t>hasil</w:t>
      </w:r>
      <w:proofErr w:type="spellEnd"/>
      <w:r>
        <w:t xml:space="preserve"> </w:t>
      </w:r>
      <w:proofErr w:type="spellStart"/>
      <w:r>
        <w:t>kajian</w:t>
      </w:r>
      <w:proofErr w:type="spellEnd"/>
      <w:r>
        <w:t xml:space="preserve"> </w:t>
      </w:r>
      <w:proofErr w:type="spellStart"/>
      <w:r>
        <w:t>literatur</w:t>
      </w:r>
      <w:proofErr w:type="spellEnd"/>
      <w:r>
        <w:t xml:space="preserve"> </w:t>
      </w:r>
      <w:proofErr w:type="spellStart"/>
      <w:r>
        <w:t>Clampit</w:t>
      </w:r>
      <w:proofErr w:type="spellEnd"/>
      <w:r>
        <w:t xml:space="preserve"> dan Girardi </w:t>
      </w:r>
      <w:proofErr w:type="spellStart"/>
      <w:r>
        <w:rPr>
          <w:color w:val="000000"/>
        </w:rPr>
        <w:t>dimana</w:t>
      </w:r>
      <w:proofErr w:type="spellEnd"/>
      <w:r>
        <w:rPr>
          <w:color w:val="000000"/>
        </w:rPr>
        <w:t xml:space="preserve"> </w:t>
      </w:r>
      <w:proofErr w:type="spellStart"/>
      <w:r>
        <w:rPr>
          <w:color w:val="000000"/>
        </w:rPr>
        <w:t>dimensi-dimensi</w:t>
      </w:r>
      <w:proofErr w:type="spellEnd"/>
      <w:r>
        <w:rPr>
          <w:color w:val="000000"/>
        </w:rPr>
        <w:t xml:space="preserve"> </w:t>
      </w:r>
      <w:r>
        <w:rPr>
          <w:i/>
          <w:color w:val="000000"/>
        </w:rPr>
        <w:t>personal feedback, relation with supervisor</w:t>
      </w:r>
      <w:r>
        <w:rPr>
          <w:color w:val="000000"/>
        </w:rPr>
        <w:t>, dan</w:t>
      </w:r>
      <w:r>
        <w:rPr>
          <w:i/>
          <w:color w:val="000000"/>
        </w:rPr>
        <w:t xml:space="preserve"> communication climate</w:t>
      </w:r>
      <w:r>
        <w:rPr>
          <w:color w:val="000000"/>
        </w:rPr>
        <w:t xml:space="preserve"> </w:t>
      </w:r>
      <w:proofErr w:type="spellStart"/>
      <w:r>
        <w:rPr>
          <w:color w:val="000000"/>
        </w:rPr>
        <w:t>merupakan</w:t>
      </w:r>
      <w:proofErr w:type="spellEnd"/>
      <w:r>
        <w:rPr>
          <w:color w:val="000000"/>
        </w:rPr>
        <w:t xml:space="preserve"> </w:t>
      </w:r>
      <w:proofErr w:type="spellStart"/>
      <w:r>
        <w:rPr>
          <w:color w:val="000000"/>
        </w:rPr>
        <w:t>dimensi</w:t>
      </w:r>
      <w:proofErr w:type="spellEnd"/>
      <w:r>
        <w:rPr>
          <w:color w:val="000000"/>
        </w:rPr>
        <w:t xml:space="preserve"> yang konsisten berkorelasi dengan </w:t>
      </w:r>
      <w:proofErr w:type="spellStart"/>
      <w:r>
        <w:rPr>
          <w:color w:val="000000"/>
        </w:rPr>
        <w:t>kepuasan</w:t>
      </w:r>
      <w:proofErr w:type="spellEnd"/>
      <w:r>
        <w:rPr>
          <w:color w:val="000000"/>
        </w:rPr>
        <w:t xml:space="preserve"> </w:t>
      </w:r>
      <w:proofErr w:type="spellStart"/>
      <w:r>
        <w:rPr>
          <w:color w:val="000000"/>
        </w:rPr>
        <w:t>kerja</w:t>
      </w:r>
      <w:proofErr w:type="spellEnd"/>
      <w:r>
        <w:rPr>
          <w:color w:val="000000"/>
        </w:rPr>
        <w:t xml:space="preserve"> (</w:t>
      </w:r>
      <w:proofErr w:type="spellStart"/>
      <w:r>
        <w:t>Clampit</w:t>
      </w:r>
      <w:proofErr w:type="spellEnd"/>
      <w:r>
        <w:t xml:space="preserve"> dan Girardi, 1993)</w:t>
      </w:r>
      <w:r>
        <w:rPr>
          <w:color w:val="000000"/>
        </w:rPr>
        <w:t>.</w:t>
      </w:r>
      <w:r>
        <w:rPr>
          <w:color w:val="FF0000"/>
        </w:rPr>
        <w:t xml:space="preserve"> </w:t>
      </w:r>
      <w:proofErr w:type="spellStart"/>
      <w:r>
        <w:t>Setelah</w:t>
      </w:r>
      <w:proofErr w:type="spellEnd"/>
      <w:r>
        <w:t xml:space="preserve"> </w:t>
      </w:r>
      <w:proofErr w:type="spellStart"/>
      <w:r>
        <w:t>menelaah</w:t>
      </w:r>
      <w:proofErr w:type="spellEnd"/>
      <w:r>
        <w:t xml:space="preserve"> </w:t>
      </w:r>
      <w:proofErr w:type="spellStart"/>
      <w:r>
        <w:t>kajian</w:t>
      </w:r>
      <w:proofErr w:type="spellEnd"/>
      <w:r>
        <w:t xml:space="preserve"> </w:t>
      </w:r>
      <w:proofErr w:type="spellStart"/>
      <w:r>
        <w:t>terdahulu</w:t>
      </w:r>
      <w:proofErr w:type="spellEnd"/>
      <w:r>
        <w:t xml:space="preserve"> </w:t>
      </w:r>
      <w:proofErr w:type="spellStart"/>
      <w:r>
        <w:t>seperti</w:t>
      </w:r>
      <w:proofErr w:type="spellEnd"/>
      <w:r>
        <w:t xml:space="preserve"> </w:t>
      </w:r>
      <w:proofErr w:type="spellStart"/>
      <w:r>
        <w:t>Wulandari</w:t>
      </w:r>
      <w:proofErr w:type="spellEnd"/>
      <w:r>
        <w:t xml:space="preserve"> </w:t>
      </w:r>
      <w:proofErr w:type="spellStart"/>
      <w:r>
        <w:t>meneliti</w:t>
      </w:r>
      <w:proofErr w:type="spellEnd"/>
      <w:r>
        <w:t xml:space="preserve"> </w:t>
      </w:r>
      <w:proofErr w:type="spellStart"/>
      <w:r>
        <w:t>multidimensi</w:t>
      </w:r>
      <w:proofErr w:type="spellEnd"/>
      <w:r>
        <w:t xml:space="preserve"> </w:t>
      </w:r>
      <w:proofErr w:type="spellStart"/>
      <w:r>
        <w:t>kepuasan</w:t>
      </w:r>
      <w:proofErr w:type="spellEnd"/>
      <w:r>
        <w:t xml:space="preserve"> </w:t>
      </w:r>
      <w:proofErr w:type="spellStart"/>
      <w:r>
        <w:t>komunikasi</w:t>
      </w:r>
      <w:proofErr w:type="spellEnd"/>
      <w:r>
        <w:t xml:space="preserve"> </w:t>
      </w:r>
      <w:proofErr w:type="spellStart"/>
      <w:r>
        <w:t>sebagai</w:t>
      </w:r>
      <w:proofErr w:type="spellEnd"/>
      <w:r>
        <w:t xml:space="preserve"> </w:t>
      </w:r>
      <w:proofErr w:type="spellStart"/>
      <w:r>
        <w:t>variabel</w:t>
      </w:r>
      <w:proofErr w:type="spellEnd"/>
      <w:r>
        <w:t xml:space="preserve"> moderator, </w:t>
      </w:r>
      <w:proofErr w:type="spellStart"/>
      <w:r>
        <w:t>ia</w:t>
      </w:r>
      <w:proofErr w:type="spellEnd"/>
      <w:r>
        <w:t xml:space="preserve"> </w:t>
      </w:r>
      <w:proofErr w:type="spellStart"/>
      <w:r>
        <w:t>menggabungkan</w:t>
      </w:r>
      <w:proofErr w:type="spellEnd"/>
      <w:r>
        <w:t xml:space="preserve"> </w:t>
      </w:r>
      <w:proofErr w:type="spellStart"/>
      <w:r>
        <w:t>seluruh</w:t>
      </w:r>
      <w:proofErr w:type="spellEnd"/>
      <w:r>
        <w:t xml:space="preserve"> </w:t>
      </w:r>
      <w:proofErr w:type="spellStart"/>
      <w:r>
        <w:t>dimensi</w:t>
      </w:r>
      <w:proofErr w:type="spellEnd"/>
      <w:r>
        <w:t xml:space="preserve"> kepuasan komunikasi ke dalam satu dimensi (Wulandari, 2012). </w:t>
      </w:r>
      <w:proofErr w:type="spellStart"/>
      <w:r>
        <w:t>Yantara</w:t>
      </w:r>
      <w:proofErr w:type="spellEnd"/>
      <w:r>
        <w:t xml:space="preserve"> </w:t>
      </w:r>
      <w:proofErr w:type="spellStart"/>
      <w:r>
        <w:t>mengukur</w:t>
      </w:r>
      <w:proofErr w:type="spellEnd"/>
      <w:r>
        <w:t xml:space="preserve"> </w:t>
      </w:r>
      <w:proofErr w:type="spellStart"/>
      <w:r>
        <w:t>dimensionalitas</w:t>
      </w:r>
      <w:proofErr w:type="spellEnd"/>
      <w:r>
        <w:t xml:space="preserve"> </w:t>
      </w:r>
      <w:proofErr w:type="spellStart"/>
      <w:r>
        <w:t>kepuasan</w:t>
      </w:r>
      <w:proofErr w:type="spellEnd"/>
      <w:r>
        <w:t xml:space="preserve"> komunikasi dengan analisis faktor, namun tidak menghubungkannya dengan </w:t>
      </w:r>
      <w:proofErr w:type="spellStart"/>
      <w:r>
        <w:t>kepuasan</w:t>
      </w:r>
      <w:proofErr w:type="spellEnd"/>
      <w:r>
        <w:t xml:space="preserve"> </w:t>
      </w:r>
      <w:proofErr w:type="spellStart"/>
      <w:proofErr w:type="gramStart"/>
      <w:r>
        <w:t>kerja</w:t>
      </w:r>
      <w:proofErr w:type="spellEnd"/>
      <w:r>
        <w:t xml:space="preserve">  (</w:t>
      </w:r>
      <w:proofErr w:type="spellStart"/>
      <w:proofErr w:type="gramEnd"/>
      <w:r>
        <w:t>Yantara</w:t>
      </w:r>
      <w:proofErr w:type="spellEnd"/>
      <w:r>
        <w:t xml:space="preserve">, 2015). </w:t>
      </w:r>
      <w:proofErr w:type="spellStart"/>
      <w:r>
        <w:t>Studi</w:t>
      </w:r>
      <w:proofErr w:type="spellEnd"/>
      <w:r>
        <w:t xml:space="preserve"> ini </w:t>
      </w:r>
      <w:proofErr w:type="spellStart"/>
      <w:r>
        <w:t>dapat</w:t>
      </w:r>
      <w:proofErr w:type="spellEnd"/>
      <w:r>
        <w:t xml:space="preserve"> </w:t>
      </w:r>
      <w:proofErr w:type="spellStart"/>
      <w:r>
        <w:t>dibedakan</w:t>
      </w:r>
      <w:proofErr w:type="spellEnd"/>
      <w:r>
        <w:t xml:space="preserve"> </w:t>
      </w:r>
      <w:proofErr w:type="spellStart"/>
      <w:r>
        <w:t>karena</w:t>
      </w:r>
      <w:proofErr w:type="spellEnd"/>
      <w:r>
        <w:t xml:space="preserve"> </w:t>
      </w:r>
      <w:proofErr w:type="spellStart"/>
      <w:r>
        <w:t>menggunakan</w:t>
      </w:r>
      <w:proofErr w:type="spellEnd"/>
      <w:r>
        <w:t xml:space="preserve"> </w:t>
      </w:r>
      <w:proofErr w:type="spellStart"/>
      <w:r>
        <w:t>dimensi-dimensi</w:t>
      </w:r>
      <w:proofErr w:type="spellEnd"/>
      <w:r>
        <w:t xml:space="preserve"> </w:t>
      </w:r>
      <w:proofErr w:type="spellStart"/>
      <w:r>
        <w:t>kepuasan</w:t>
      </w:r>
      <w:proofErr w:type="spellEnd"/>
      <w:r>
        <w:t xml:space="preserve"> </w:t>
      </w:r>
      <w:proofErr w:type="spellStart"/>
      <w:r>
        <w:t>komunikasi</w:t>
      </w:r>
      <w:proofErr w:type="spellEnd"/>
      <w:r>
        <w:t xml:space="preserve"> </w:t>
      </w:r>
      <w:proofErr w:type="spellStart"/>
      <w:r>
        <w:t>dari</w:t>
      </w:r>
      <w:proofErr w:type="spellEnd"/>
      <w:r>
        <w:t xml:space="preserve"> Downs dan Hazer </w:t>
      </w:r>
      <w:proofErr w:type="spellStart"/>
      <w:r>
        <w:t>sebagai</w:t>
      </w:r>
      <w:proofErr w:type="spellEnd"/>
      <w:r>
        <w:t xml:space="preserve"> </w:t>
      </w:r>
      <w:proofErr w:type="spellStart"/>
      <w:r>
        <w:t>anteseden</w:t>
      </w:r>
      <w:proofErr w:type="spellEnd"/>
      <w:r>
        <w:t xml:space="preserve"> </w:t>
      </w:r>
      <w:proofErr w:type="spellStart"/>
      <w:r>
        <w:t>kepuasan</w:t>
      </w:r>
      <w:proofErr w:type="spellEnd"/>
      <w:r>
        <w:t xml:space="preserve"> </w:t>
      </w:r>
      <w:proofErr w:type="spellStart"/>
      <w:r>
        <w:t>kerja</w:t>
      </w:r>
      <w:proofErr w:type="spellEnd"/>
      <w:r>
        <w:t xml:space="preserve"> </w:t>
      </w:r>
      <w:proofErr w:type="spellStart"/>
      <w:r>
        <w:t>dimana</w:t>
      </w:r>
      <w:proofErr w:type="spellEnd"/>
      <w:r>
        <w:t xml:space="preserve"> unt</w:t>
      </w:r>
      <w:r>
        <w:rPr>
          <w:color w:val="000000"/>
        </w:rPr>
        <w:t xml:space="preserve">uk </w:t>
      </w:r>
      <w:proofErr w:type="spellStart"/>
      <w:r>
        <w:rPr>
          <w:color w:val="000000"/>
        </w:rPr>
        <w:t>pengujian</w:t>
      </w:r>
      <w:proofErr w:type="spellEnd"/>
      <w:r>
        <w:rPr>
          <w:color w:val="000000"/>
        </w:rPr>
        <w:t xml:space="preserve"> </w:t>
      </w:r>
      <w:proofErr w:type="spellStart"/>
      <w:r>
        <w:rPr>
          <w:color w:val="000000"/>
        </w:rPr>
        <w:t>ketiga</w:t>
      </w:r>
      <w:proofErr w:type="spellEnd"/>
      <w:r>
        <w:rPr>
          <w:color w:val="000000"/>
        </w:rPr>
        <w:t xml:space="preserve"> dimensi tersebut menurut hemat penulis untuk kasus lokal berdasarkan penelusuran di internet masih jarang diteliti. </w:t>
      </w:r>
      <w:proofErr w:type="spellStart"/>
      <w:r>
        <w:rPr>
          <w:color w:val="000000"/>
        </w:rPr>
        <w:t>Disamping</w:t>
      </w:r>
      <w:proofErr w:type="spellEnd"/>
      <w:r>
        <w:rPr>
          <w:color w:val="000000"/>
        </w:rPr>
        <w:t xml:space="preserve"> itu </w:t>
      </w:r>
      <w:proofErr w:type="spellStart"/>
      <w:r>
        <w:rPr>
          <w:color w:val="000000"/>
        </w:rPr>
        <w:t>pembeda</w:t>
      </w:r>
      <w:proofErr w:type="spellEnd"/>
      <w:r>
        <w:rPr>
          <w:color w:val="000000"/>
        </w:rPr>
        <w:t xml:space="preserve"> </w:t>
      </w:r>
      <w:proofErr w:type="spellStart"/>
      <w:r>
        <w:rPr>
          <w:color w:val="000000"/>
        </w:rPr>
        <w:t>lainnya</w:t>
      </w:r>
      <w:proofErr w:type="spellEnd"/>
      <w:r>
        <w:rPr>
          <w:color w:val="000000"/>
        </w:rPr>
        <w:t xml:space="preserve"> </w:t>
      </w:r>
      <w:proofErr w:type="spellStart"/>
      <w:r>
        <w:rPr>
          <w:color w:val="000000"/>
        </w:rPr>
        <w:t>industri</w:t>
      </w:r>
      <w:proofErr w:type="spellEnd"/>
      <w:r>
        <w:rPr>
          <w:color w:val="000000"/>
        </w:rPr>
        <w:t xml:space="preserve"> yang </w:t>
      </w:r>
      <w:proofErr w:type="spellStart"/>
      <w:r>
        <w:rPr>
          <w:color w:val="000000"/>
        </w:rPr>
        <w:t>menjadi</w:t>
      </w:r>
      <w:proofErr w:type="spellEnd"/>
      <w:r>
        <w:rPr>
          <w:color w:val="000000"/>
        </w:rPr>
        <w:t xml:space="preserve"> </w:t>
      </w:r>
      <w:proofErr w:type="spellStart"/>
      <w:r>
        <w:rPr>
          <w:color w:val="000000"/>
        </w:rPr>
        <w:t>subjek</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berbeda</w:t>
      </w:r>
      <w:proofErr w:type="spellEnd"/>
      <w:r>
        <w:rPr>
          <w:color w:val="000000"/>
        </w:rPr>
        <w:t xml:space="preserve"> </w:t>
      </w:r>
      <w:proofErr w:type="spellStart"/>
      <w:r>
        <w:rPr>
          <w:color w:val="000000"/>
        </w:rPr>
        <w:t>yakni</w:t>
      </w:r>
      <w:proofErr w:type="spellEnd"/>
      <w:r>
        <w:rPr>
          <w:color w:val="000000"/>
        </w:rPr>
        <w:t xml:space="preserve"> </w:t>
      </w:r>
      <w:proofErr w:type="spellStart"/>
      <w:r>
        <w:rPr>
          <w:color w:val="000000"/>
        </w:rPr>
        <w:t>industri</w:t>
      </w:r>
      <w:proofErr w:type="spellEnd"/>
      <w:r>
        <w:rPr>
          <w:color w:val="000000"/>
        </w:rPr>
        <w:t xml:space="preserve"> </w:t>
      </w:r>
      <w:proofErr w:type="spellStart"/>
      <w:r>
        <w:rPr>
          <w:color w:val="000000"/>
        </w:rPr>
        <w:t>jasa</w:t>
      </w:r>
      <w:proofErr w:type="spellEnd"/>
      <w:r>
        <w:rPr>
          <w:color w:val="000000"/>
        </w:rPr>
        <w:t xml:space="preserve"> </w:t>
      </w:r>
      <w:proofErr w:type="spellStart"/>
      <w:r>
        <w:rPr>
          <w:color w:val="000000"/>
        </w:rPr>
        <w:t>keuangan</w:t>
      </w:r>
      <w:proofErr w:type="spellEnd"/>
      <w:r>
        <w:rPr>
          <w:color w:val="000000"/>
        </w:rPr>
        <w:t xml:space="preserve"> </w:t>
      </w:r>
      <w:proofErr w:type="spellStart"/>
      <w:r>
        <w:rPr>
          <w:color w:val="000000"/>
        </w:rPr>
        <w:t>sedangkan</w:t>
      </w:r>
      <w:proofErr w:type="spellEnd"/>
      <w:r>
        <w:rPr>
          <w:color w:val="000000"/>
        </w:rPr>
        <w:t xml:space="preserve"> </w:t>
      </w:r>
      <w:proofErr w:type="spellStart"/>
      <w:r>
        <w:rPr>
          <w:color w:val="000000"/>
        </w:rPr>
        <w:t>penelitian</w:t>
      </w:r>
      <w:proofErr w:type="spellEnd"/>
      <w:r>
        <w:rPr>
          <w:color w:val="000000"/>
        </w:rPr>
        <w:t xml:space="preserve"> </w:t>
      </w:r>
      <w:proofErr w:type="spellStart"/>
      <w:r>
        <w:rPr>
          <w:color w:val="000000"/>
        </w:rPr>
        <w:t>terdahulu</w:t>
      </w:r>
      <w:proofErr w:type="spellEnd"/>
      <w:r>
        <w:rPr>
          <w:color w:val="000000"/>
        </w:rPr>
        <w:t xml:space="preserve"> yang </w:t>
      </w:r>
      <w:proofErr w:type="spellStart"/>
      <w:r>
        <w:rPr>
          <w:color w:val="000000"/>
        </w:rPr>
        <w:t>dikaji</w:t>
      </w:r>
      <w:proofErr w:type="spellEnd"/>
      <w:r>
        <w:rPr>
          <w:color w:val="000000"/>
        </w:rPr>
        <w:t xml:space="preserve"> </w:t>
      </w:r>
      <w:proofErr w:type="spellStart"/>
      <w:r>
        <w:rPr>
          <w:color w:val="000000"/>
        </w:rPr>
        <w:t>diantaranya</w:t>
      </w:r>
      <w:proofErr w:type="spellEnd"/>
      <w:r>
        <w:rPr>
          <w:color w:val="000000"/>
        </w:rPr>
        <w:t xml:space="preserve"> </w:t>
      </w:r>
      <w:proofErr w:type="spellStart"/>
      <w:r>
        <w:rPr>
          <w:color w:val="000000"/>
        </w:rPr>
        <w:t>industri</w:t>
      </w:r>
      <w:proofErr w:type="spellEnd"/>
      <w:r>
        <w:rPr>
          <w:color w:val="000000"/>
        </w:rPr>
        <w:t xml:space="preserve"> </w:t>
      </w:r>
      <w:proofErr w:type="spellStart"/>
      <w:r>
        <w:rPr>
          <w:color w:val="000000"/>
        </w:rPr>
        <w:t>kesehatan</w:t>
      </w:r>
      <w:proofErr w:type="spellEnd"/>
      <w:r>
        <w:rPr>
          <w:color w:val="000000"/>
        </w:rPr>
        <w:t xml:space="preserve">, dan </w:t>
      </w:r>
      <w:proofErr w:type="spellStart"/>
      <w:r>
        <w:rPr>
          <w:color w:val="000000"/>
        </w:rPr>
        <w:t>pariwisata</w:t>
      </w:r>
      <w:proofErr w:type="spellEnd"/>
      <w:r>
        <w:rPr>
          <w:color w:val="000000"/>
        </w:rPr>
        <w:t xml:space="preserve">, </w:t>
      </w:r>
    </w:p>
    <w:p w14:paraId="3ABA04A7" w14:textId="77777777" w:rsidR="00604109" w:rsidRDefault="00604109" w:rsidP="00604109">
      <w:pPr>
        <w:pStyle w:val="Komversal21HEADINGPendahuluan"/>
      </w:pPr>
      <w:r>
        <w:t>METODE PENELITIAN</w:t>
      </w:r>
    </w:p>
    <w:p w14:paraId="0D515303" w14:textId="77777777" w:rsidR="00604109" w:rsidRDefault="00604109" w:rsidP="009A4644">
      <w:pPr>
        <w:pStyle w:val="Komversal24Paragraph1"/>
      </w:pPr>
      <w:r>
        <w:t xml:space="preserve">Pada </w:t>
      </w:r>
      <w:proofErr w:type="spellStart"/>
      <w:r>
        <w:t>studi</w:t>
      </w:r>
      <w:proofErr w:type="spellEnd"/>
      <w:r>
        <w:t xml:space="preserve"> ini, </w:t>
      </w:r>
      <w:proofErr w:type="spellStart"/>
      <w:r>
        <w:t>metode</w:t>
      </w:r>
      <w:proofErr w:type="spellEnd"/>
      <w:r>
        <w:t xml:space="preserve"> </w:t>
      </w:r>
      <w:proofErr w:type="spellStart"/>
      <w:r>
        <w:t>penelitian</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kuantitatif</w:t>
      </w:r>
      <w:proofErr w:type="spellEnd"/>
      <w:r>
        <w:t xml:space="preserve"> </w:t>
      </w:r>
      <w:proofErr w:type="spellStart"/>
      <w:r>
        <w:t>karena</w:t>
      </w:r>
      <w:proofErr w:type="spellEnd"/>
      <w:r>
        <w:t xml:space="preserve"> data </w:t>
      </w:r>
      <w:proofErr w:type="spellStart"/>
      <w:r>
        <w:t>penelitian</w:t>
      </w:r>
      <w:proofErr w:type="spellEnd"/>
      <w:r>
        <w:t xml:space="preserve"> </w:t>
      </w:r>
      <w:proofErr w:type="spellStart"/>
      <w:r>
        <w:t>berupa</w:t>
      </w:r>
      <w:proofErr w:type="spellEnd"/>
      <w:r>
        <w:t xml:space="preserve"> </w:t>
      </w:r>
      <w:proofErr w:type="spellStart"/>
      <w:r>
        <w:t>angka-angka</w:t>
      </w:r>
      <w:proofErr w:type="spellEnd"/>
      <w:r>
        <w:t xml:space="preserve">, dengan </w:t>
      </w:r>
      <w:proofErr w:type="spellStart"/>
      <w:r>
        <w:t>analisis</w:t>
      </w:r>
      <w:proofErr w:type="spellEnd"/>
      <w:r>
        <w:t xml:space="preserve"> </w:t>
      </w:r>
      <w:proofErr w:type="spellStart"/>
      <w:r>
        <w:t>menggunakan</w:t>
      </w:r>
      <w:proofErr w:type="spellEnd"/>
      <w:r>
        <w:t xml:space="preserve"> </w:t>
      </w:r>
      <w:proofErr w:type="spellStart"/>
      <w:r>
        <w:t>statistik</w:t>
      </w:r>
      <w:proofErr w:type="spellEnd"/>
      <w:r>
        <w:t xml:space="preserve"> </w:t>
      </w:r>
      <w:proofErr w:type="spellStart"/>
      <w:r>
        <w:t>sebagai</w:t>
      </w:r>
      <w:proofErr w:type="spellEnd"/>
      <w:r>
        <w:t xml:space="preserve"> </w:t>
      </w:r>
      <w:proofErr w:type="spellStart"/>
      <w:r>
        <w:t>alat</w:t>
      </w:r>
      <w:proofErr w:type="spellEnd"/>
      <w:r>
        <w:t xml:space="preserve"> uji </w:t>
      </w:r>
      <w:proofErr w:type="spellStart"/>
      <w:r>
        <w:t>hipotesis</w:t>
      </w:r>
      <w:proofErr w:type="spellEnd"/>
      <w:r>
        <w:t xml:space="preserve">. </w:t>
      </w:r>
      <w:proofErr w:type="spellStart"/>
      <w:r>
        <w:t>Gejala</w:t>
      </w:r>
      <w:proofErr w:type="spellEnd"/>
      <w:r>
        <w:t xml:space="preserve"> </w:t>
      </w:r>
      <w:proofErr w:type="spellStart"/>
      <w:r>
        <w:t>teramati</w:t>
      </w:r>
      <w:proofErr w:type="spellEnd"/>
      <w:r>
        <w:t xml:space="preserve"> dan </w:t>
      </w:r>
      <w:proofErr w:type="spellStart"/>
      <w:r>
        <w:t>terukur</w:t>
      </w:r>
      <w:proofErr w:type="spellEnd"/>
      <w:r>
        <w:t xml:space="preserve"> dan </w:t>
      </w:r>
      <w:proofErr w:type="spellStart"/>
      <w:r>
        <w:t>hubungan</w:t>
      </w:r>
      <w:proofErr w:type="spellEnd"/>
      <w:r>
        <w:t xml:space="preserve"> </w:t>
      </w:r>
      <w:proofErr w:type="spellStart"/>
      <w:r>
        <w:t>gejala</w:t>
      </w:r>
      <w:proofErr w:type="spellEnd"/>
      <w:r>
        <w:t xml:space="preserve"> </w:t>
      </w:r>
      <w:proofErr w:type="spellStart"/>
      <w:r>
        <w:t>merupakan</w:t>
      </w:r>
      <w:proofErr w:type="spellEnd"/>
      <w:r>
        <w:t xml:space="preserve"> </w:t>
      </w:r>
      <w:proofErr w:type="spellStart"/>
      <w:r>
        <w:t>sebab</w:t>
      </w:r>
      <w:proofErr w:type="spellEnd"/>
      <w:r>
        <w:t xml:space="preserve"> </w:t>
      </w:r>
      <w:proofErr w:type="spellStart"/>
      <w:r>
        <w:t>akibat</w:t>
      </w:r>
      <w:proofErr w:type="spellEnd"/>
      <w:r>
        <w:t xml:space="preserve">.  (Sugiono, 2015). </w:t>
      </w:r>
    </w:p>
    <w:p w14:paraId="03EA537D" w14:textId="35B81F6F" w:rsidR="00604109" w:rsidRDefault="00604109" w:rsidP="009A4644">
      <w:pPr>
        <w:pStyle w:val="Komversal25Paragraph2dst"/>
      </w:pPr>
      <w:proofErr w:type="spellStart"/>
      <w:r>
        <w:t>Kepuasan</w:t>
      </w:r>
      <w:proofErr w:type="spellEnd"/>
      <w:r>
        <w:t xml:space="preserve"> </w:t>
      </w:r>
      <w:proofErr w:type="spellStart"/>
      <w:r>
        <w:t>kemunikasi</w:t>
      </w:r>
      <w:proofErr w:type="spellEnd"/>
      <w:r>
        <w:t xml:space="preserve"> pada </w:t>
      </w:r>
      <w:proofErr w:type="spellStart"/>
      <w:r>
        <w:t>penelitian</w:t>
      </w:r>
      <w:proofErr w:type="spellEnd"/>
      <w:r>
        <w:t xml:space="preserve"> ini </w:t>
      </w:r>
      <w:proofErr w:type="spellStart"/>
      <w:r>
        <w:t>diuraikan</w:t>
      </w:r>
      <w:proofErr w:type="spellEnd"/>
      <w:r>
        <w:t xml:space="preserve"> </w:t>
      </w:r>
      <w:proofErr w:type="spellStart"/>
      <w:r>
        <w:t>berdasarkan</w:t>
      </w:r>
      <w:proofErr w:type="spellEnd"/>
      <w:r>
        <w:t xml:space="preserve"> </w:t>
      </w:r>
      <w:proofErr w:type="spellStart"/>
      <w:r>
        <w:t>tiga</w:t>
      </w:r>
      <w:proofErr w:type="spellEnd"/>
      <w:r>
        <w:t xml:space="preserve"> </w:t>
      </w:r>
      <w:proofErr w:type="spellStart"/>
      <w:r>
        <w:t>dimensi</w:t>
      </w:r>
      <w:proofErr w:type="spellEnd"/>
      <w:r>
        <w:t xml:space="preserve"> </w:t>
      </w:r>
      <w:proofErr w:type="spellStart"/>
      <w:r>
        <w:t>yaitu</w:t>
      </w:r>
      <w:proofErr w:type="spellEnd"/>
      <w:r>
        <w:t xml:space="preserve"> </w:t>
      </w:r>
      <w:r>
        <w:rPr>
          <w:i/>
        </w:rPr>
        <w:t xml:space="preserve">personal feedback, relation with supervisor, </w:t>
      </w:r>
      <w:r>
        <w:t>dan</w:t>
      </w:r>
      <w:r>
        <w:rPr>
          <w:i/>
        </w:rPr>
        <w:t xml:space="preserve"> communication climate</w:t>
      </w:r>
      <w:r>
        <w:t xml:space="preserve">. Berdasarkan studi-studi yang diuraikan di atas, </w:t>
      </w:r>
      <w:proofErr w:type="spellStart"/>
      <w:r>
        <w:t>maka</w:t>
      </w:r>
      <w:proofErr w:type="spellEnd"/>
      <w:r>
        <w:t xml:space="preserve"> model </w:t>
      </w:r>
      <w:proofErr w:type="spellStart"/>
      <w:r>
        <w:t>analis</w:t>
      </w:r>
      <w:proofErr w:type="spellEnd"/>
      <w:r>
        <w:t xml:space="preserve"> </w:t>
      </w:r>
      <w:proofErr w:type="spellStart"/>
      <w:r>
        <w:t>disajikan</w:t>
      </w:r>
      <w:proofErr w:type="spellEnd"/>
      <w:r>
        <w:t xml:space="preserve"> pada </w:t>
      </w:r>
      <w:proofErr w:type="spellStart"/>
      <w:r>
        <w:t>gambar</w:t>
      </w:r>
      <w:proofErr w:type="spellEnd"/>
      <w:r>
        <w:t xml:space="preserve"> </w:t>
      </w:r>
      <w:proofErr w:type="spellStart"/>
      <w:r>
        <w:t>berikut</w:t>
      </w:r>
      <w:proofErr w:type="spellEnd"/>
      <w:r>
        <w:t>.</w:t>
      </w:r>
    </w:p>
    <w:p w14:paraId="739AA8E8" w14:textId="0F4ED1CF" w:rsidR="009A4644" w:rsidRDefault="009A4644" w:rsidP="009A4644">
      <w:pPr>
        <w:pStyle w:val="Komversal25Paragraph2dst"/>
      </w:pPr>
    </w:p>
    <w:p w14:paraId="5DD399AF" w14:textId="19BBC437" w:rsidR="009A4644" w:rsidRDefault="009A4644" w:rsidP="009A4644">
      <w:pPr>
        <w:pStyle w:val="Komversal25Paragraph2dst"/>
      </w:pPr>
    </w:p>
    <w:p w14:paraId="53632C33" w14:textId="1EA37F8A" w:rsidR="009A4644" w:rsidRDefault="009A4644" w:rsidP="009A4644">
      <w:pPr>
        <w:pStyle w:val="Komversal25Paragraph2dst"/>
      </w:pPr>
    </w:p>
    <w:p w14:paraId="4F919B21" w14:textId="77777777" w:rsidR="00604109" w:rsidRDefault="00604109" w:rsidP="00604109">
      <w:pPr>
        <w:spacing w:line="360" w:lineRule="auto"/>
        <w:jc w:val="both"/>
      </w:pPr>
      <w:r>
        <w:rPr>
          <w:noProof/>
        </w:rPr>
        <mc:AlternateContent>
          <mc:Choice Requires="wpg">
            <w:drawing>
              <wp:anchor distT="0" distB="0" distL="114300" distR="114300" simplePos="0" relativeHeight="251659264" behindDoc="0" locked="0" layoutInCell="1" allowOverlap="1" wp14:anchorId="36B92042" wp14:editId="771744B6">
                <wp:simplePos x="0" y="0"/>
                <wp:positionH relativeFrom="column">
                  <wp:posOffset>933446</wp:posOffset>
                </wp:positionH>
                <wp:positionV relativeFrom="paragraph">
                  <wp:posOffset>167636</wp:posOffset>
                </wp:positionV>
                <wp:extent cx="4862834" cy="1896749"/>
                <wp:effectExtent l="0" t="0" r="13966" b="27301"/>
                <wp:wrapNone/>
                <wp:docPr id="4" name="Group 16"/>
                <wp:cNvGraphicFramePr/>
                <a:graphic xmlns:a="http://schemas.openxmlformats.org/drawingml/2006/main">
                  <a:graphicData uri="http://schemas.microsoft.com/office/word/2010/wordprocessingGroup">
                    <wpg:wgp>
                      <wpg:cNvGrpSpPr/>
                      <wpg:grpSpPr>
                        <a:xfrm>
                          <a:off x="0" y="0"/>
                          <a:ext cx="4862834" cy="1896749"/>
                          <a:chOff x="0" y="0"/>
                          <a:chExt cx="4862834" cy="1896749"/>
                        </a:xfrm>
                      </wpg:grpSpPr>
                      <wps:wsp>
                        <wps:cNvPr id="5" name="Rectangle 6"/>
                        <wps:cNvSpPr/>
                        <wps:spPr>
                          <a:xfrm>
                            <a:off x="0" y="0"/>
                            <a:ext cx="1599614" cy="542120"/>
                          </a:xfrm>
                          <a:prstGeom prst="rect">
                            <a:avLst/>
                          </a:prstGeom>
                          <a:noFill/>
                          <a:ln w="12701" cap="flat">
                            <a:solidFill>
                              <a:srgbClr val="000000"/>
                            </a:solidFill>
                            <a:prstDash val="solid"/>
                            <a:miter/>
                          </a:ln>
                        </wps:spPr>
                        <wps:txbx>
                          <w:txbxContent>
                            <w:p w14:paraId="1603EA46" w14:textId="77777777" w:rsidR="00604109" w:rsidRPr="009A4644" w:rsidRDefault="00604109" w:rsidP="00604109">
                              <w:pPr>
                                <w:pStyle w:val="NormalWeb"/>
                                <w:spacing w:before="0" w:after="0"/>
                                <w:jc w:val="center"/>
                                <w:rPr>
                                  <w:rFonts w:ascii="Cambria" w:hAnsi="Cambria"/>
                                </w:rPr>
                              </w:pPr>
                              <w:r w:rsidRPr="009A4644">
                                <w:rPr>
                                  <w:rFonts w:ascii="Cambria" w:hAnsi="Cambria"/>
                                  <w:i/>
                                  <w:iCs/>
                                  <w:color w:val="000000"/>
                                  <w:kern w:val="3"/>
                                </w:rPr>
                                <w:t>Personal Feedback</w:t>
                              </w:r>
                            </w:p>
                          </w:txbxContent>
                        </wps:txbx>
                        <wps:bodyPr vert="horz" wrap="square" lIns="91440" tIns="45720" rIns="91440" bIns="45720" anchor="ctr" anchorCtr="1" compatLnSpc="1">
                          <a:noAutofit/>
                        </wps:bodyPr>
                      </wps:wsp>
                      <wps:wsp>
                        <wps:cNvPr id="6" name="Rectangle 7"/>
                        <wps:cNvSpPr/>
                        <wps:spPr>
                          <a:xfrm>
                            <a:off x="0" y="658515"/>
                            <a:ext cx="1599614" cy="542120"/>
                          </a:xfrm>
                          <a:prstGeom prst="rect">
                            <a:avLst/>
                          </a:prstGeom>
                          <a:noFill/>
                          <a:ln w="12701" cap="flat">
                            <a:solidFill>
                              <a:srgbClr val="000000"/>
                            </a:solidFill>
                            <a:prstDash val="solid"/>
                            <a:miter/>
                          </a:ln>
                        </wps:spPr>
                        <wps:txbx>
                          <w:txbxContent>
                            <w:p w14:paraId="28AA47C5" w14:textId="77777777" w:rsidR="00604109" w:rsidRPr="009A4644" w:rsidRDefault="00604109" w:rsidP="00604109">
                              <w:pPr>
                                <w:pStyle w:val="NormalWeb"/>
                                <w:spacing w:before="0" w:after="0"/>
                                <w:jc w:val="center"/>
                                <w:rPr>
                                  <w:rFonts w:ascii="Cambria" w:hAnsi="Cambria"/>
                                </w:rPr>
                              </w:pPr>
                              <w:r w:rsidRPr="009A4644">
                                <w:rPr>
                                  <w:rFonts w:ascii="Cambria" w:hAnsi="Cambria"/>
                                  <w:i/>
                                  <w:iCs/>
                                  <w:color w:val="000000"/>
                                  <w:kern w:val="3"/>
                                </w:rPr>
                                <w:t>Relation with Supervisor</w:t>
                              </w:r>
                            </w:p>
                          </w:txbxContent>
                        </wps:txbx>
                        <wps:bodyPr vert="horz" wrap="square" lIns="91440" tIns="45720" rIns="91440" bIns="45720" anchor="ctr" anchorCtr="1" compatLnSpc="1">
                          <a:noAutofit/>
                        </wps:bodyPr>
                      </wps:wsp>
                      <wps:wsp>
                        <wps:cNvPr id="7" name="Rectangle 8"/>
                        <wps:cNvSpPr/>
                        <wps:spPr>
                          <a:xfrm>
                            <a:off x="0" y="1354629"/>
                            <a:ext cx="1599614" cy="542120"/>
                          </a:xfrm>
                          <a:prstGeom prst="rect">
                            <a:avLst/>
                          </a:prstGeom>
                          <a:noFill/>
                          <a:ln w="12701" cap="flat">
                            <a:solidFill>
                              <a:srgbClr val="000000"/>
                            </a:solidFill>
                            <a:prstDash val="solid"/>
                            <a:miter/>
                          </a:ln>
                        </wps:spPr>
                        <wps:txbx>
                          <w:txbxContent>
                            <w:p w14:paraId="6025100C" w14:textId="77777777" w:rsidR="00604109" w:rsidRPr="009A4644" w:rsidRDefault="00604109" w:rsidP="00604109">
                              <w:pPr>
                                <w:pStyle w:val="NormalWeb"/>
                                <w:spacing w:before="0" w:after="0"/>
                                <w:jc w:val="center"/>
                                <w:rPr>
                                  <w:rFonts w:ascii="Cambria" w:hAnsi="Cambria"/>
                                </w:rPr>
                              </w:pPr>
                              <w:r w:rsidRPr="009A4644">
                                <w:rPr>
                                  <w:rFonts w:ascii="Cambria" w:hAnsi="Cambria"/>
                                  <w:i/>
                                  <w:iCs/>
                                  <w:color w:val="000000"/>
                                  <w:kern w:val="3"/>
                                </w:rPr>
                                <w:t>Communication Climate</w:t>
                              </w:r>
                            </w:p>
                          </w:txbxContent>
                        </wps:txbx>
                        <wps:bodyPr vert="horz" wrap="square" lIns="91440" tIns="45720" rIns="91440" bIns="45720" anchor="ctr" anchorCtr="1" compatLnSpc="1">
                          <a:noAutofit/>
                        </wps:bodyPr>
                      </wps:wsp>
                      <wps:wsp>
                        <wps:cNvPr id="8" name="Rectangle 9"/>
                        <wps:cNvSpPr/>
                        <wps:spPr>
                          <a:xfrm>
                            <a:off x="3143250" y="649965"/>
                            <a:ext cx="1719584" cy="542120"/>
                          </a:xfrm>
                          <a:prstGeom prst="rect">
                            <a:avLst/>
                          </a:prstGeom>
                          <a:noFill/>
                          <a:ln w="12701" cap="flat">
                            <a:solidFill>
                              <a:srgbClr val="000000"/>
                            </a:solidFill>
                            <a:prstDash val="solid"/>
                            <a:miter/>
                          </a:ln>
                        </wps:spPr>
                        <wps:txbx>
                          <w:txbxContent>
                            <w:p w14:paraId="68A3554A" w14:textId="77777777" w:rsidR="00604109" w:rsidRPr="009A4644" w:rsidRDefault="00604109" w:rsidP="00604109">
                              <w:pPr>
                                <w:pStyle w:val="NormalWeb"/>
                                <w:spacing w:before="0" w:after="0"/>
                                <w:jc w:val="center"/>
                                <w:rPr>
                                  <w:rFonts w:ascii="Cambria" w:hAnsi="Cambria"/>
                                </w:rPr>
                              </w:pPr>
                              <w:r w:rsidRPr="009A4644">
                                <w:rPr>
                                  <w:rFonts w:ascii="Cambria" w:hAnsi="Cambria"/>
                                  <w:color w:val="000000"/>
                                  <w:kern w:val="3"/>
                                </w:rPr>
                                <w:t>Kepuasan Kerja</w:t>
                              </w:r>
                            </w:p>
                          </w:txbxContent>
                        </wps:txbx>
                        <wps:bodyPr vert="horz" wrap="square" lIns="91440" tIns="45720" rIns="91440" bIns="45720" anchor="ctr" anchorCtr="1" compatLnSpc="1">
                          <a:noAutofit/>
                        </wps:bodyPr>
                      </wps:wsp>
                      <wps:wsp>
                        <wps:cNvPr id="9" name="Straight Arrow Connector 10"/>
                        <wps:cNvCnPr/>
                        <wps:spPr>
                          <a:xfrm flipV="1">
                            <a:off x="1599615" y="921030"/>
                            <a:ext cx="1543635" cy="8540"/>
                          </a:xfrm>
                          <a:prstGeom prst="straightConnector1">
                            <a:avLst/>
                          </a:prstGeom>
                          <a:noFill/>
                          <a:ln w="6345" cap="flat">
                            <a:solidFill>
                              <a:srgbClr val="000000"/>
                            </a:solidFill>
                            <a:prstDash val="solid"/>
                            <a:miter/>
                            <a:tailEnd type="arrow"/>
                          </a:ln>
                        </wps:spPr>
                        <wps:bodyPr/>
                      </wps:wsp>
                      <wps:wsp>
                        <wps:cNvPr id="10" name="Straight Arrow Connector 11"/>
                        <wps:cNvCnPr/>
                        <wps:spPr>
                          <a:xfrm>
                            <a:off x="1599615" y="271065"/>
                            <a:ext cx="1543635" cy="649965"/>
                          </a:xfrm>
                          <a:prstGeom prst="straightConnector1">
                            <a:avLst/>
                          </a:prstGeom>
                          <a:noFill/>
                          <a:ln w="6345" cap="flat">
                            <a:solidFill>
                              <a:srgbClr val="000000"/>
                            </a:solidFill>
                            <a:prstDash val="solid"/>
                            <a:miter/>
                            <a:tailEnd type="arrow"/>
                          </a:ln>
                        </wps:spPr>
                        <wps:bodyPr/>
                      </wps:wsp>
                      <wps:wsp>
                        <wps:cNvPr id="11" name="Straight Arrow Connector 12"/>
                        <wps:cNvCnPr/>
                        <wps:spPr>
                          <a:xfrm flipV="1">
                            <a:off x="1599615" y="921030"/>
                            <a:ext cx="1543635" cy="704655"/>
                          </a:xfrm>
                          <a:prstGeom prst="straightConnector1">
                            <a:avLst/>
                          </a:prstGeom>
                          <a:noFill/>
                          <a:ln w="6345" cap="flat">
                            <a:solidFill>
                              <a:srgbClr val="000000"/>
                            </a:solidFill>
                            <a:prstDash val="solid"/>
                            <a:miter/>
                            <a:tailEnd type="arrow"/>
                          </a:ln>
                        </wps:spPr>
                        <wps:bodyPr/>
                      </wps:wsp>
                    </wpg:wgp>
                  </a:graphicData>
                </a:graphic>
              </wp:anchor>
            </w:drawing>
          </mc:Choice>
          <mc:Fallback>
            <w:pict>
              <v:group w14:anchorId="36B92042" id="Group 16" o:spid="_x0000_s1026" style="position:absolute;left:0;text-align:left;margin-left:73.5pt;margin-top:13.2pt;width:382.9pt;height:149.35pt;z-index:251659264" coordsize="48628,18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">
                <v:rect id="Rectangle 6" o:spid="_x0000_s1027" style="position:absolute;width:15996;height:542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" filled="f" strokeweight=".35281mm">
                  <v:textbox>
                    <w:txbxContent>
                      <w:p w14:paraId="1603EA46" w14:textId="77777777" w:rsidR="00604109" w:rsidRPr="009A4644" w:rsidRDefault="00604109" w:rsidP="00604109">
                        <w:pPr>
                          <w:pStyle w:val="NormalWeb"/>
                          <w:spacing w:before="0" w:after="0"/>
                          <w:jc w:val="center"/>
                          <w:rPr>
                            <w:rFonts w:ascii="Cambria" w:hAnsi="Cambria"/>
                          </w:rPr>
                        </w:pPr>
                        <w:r w:rsidRPr="009A4644">
                          <w:rPr>
                            <w:rFonts w:ascii="Cambria" w:hAnsi="Cambria"/>
                            <w:i/>
                            <w:iCs/>
                            <w:color w:val="000000"/>
                            <w:kern w:val="3"/>
                          </w:rPr>
                          <w:t>Personal Feedback</w:t>
                        </w:r>
                      </w:p>
                    </w:txbxContent>
                  </v:textbox>
                </v:rect>
                <v:rect id="Rectangle 7" o:spid="_x0000_s1028" style="position:absolute;top:6585;width:15996;height:542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" filled="f" strokeweight=".35281mm">
                  <v:textbox>
                    <w:txbxContent>
                      <w:p w14:paraId="28AA47C5" w14:textId="77777777" w:rsidR="00604109" w:rsidRPr="009A4644" w:rsidRDefault="00604109" w:rsidP="00604109">
                        <w:pPr>
                          <w:pStyle w:val="NormalWeb"/>
                          <w:spacing w:before="0" w:after="0"/>
                          <w:jc w:val="center"/>
                          <w:rPr>
                            <w:rFonts w:ascii="Cambria" w:hAnsi="Cambria"/>
                          </w:rPr>
                        </w:pPr>
                        <w:r w:rsidRPr="009A4644">
                          <w:rPr>
                            <w:rFonts w:ascii="Cambria" w:hAnsi="Cambria"/>
                            <w:i/>
                            <w:iCs/>
                            <w:color w:val="000000"/>
                            <w:kern w:val="3"/>
                          </w:rPr>
                          <w:t>Relation with Supervisor</w:t>
                        </w:r>
                      </w:p>
                    </w:txbxContent>
                  </v:textbox>
                </v:rect>
                <v:rect id="Rectangle 8" o:spid="_x0000_s1029" style="position:absolute;top:13546;width:15996;height:542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" filled="f" strokeweight=".35281mm">
                  <v:textbox>
                    <w:txbxContent>
                      <w:p w14:paraId="6025100C" w14:textId="77777777" w:rsidR="00604109" w:rsidRPr="009A4644" w:rsidRDefault="00604109" w:rsidP="00604109">
                        <w:pPr>
                          <w:pStyle w:val="NormalWeb"/>
                          <w:spacing w:before="0" w:after="0"/>
                          <w:jc w:val="center"/>
                          <w:rPr>
                            <w:rFonts w:ascii="Cambria" w:hAnsi="Cambria"/>
                          </w:rPr>
                        </w:pPr>
                        <w:r w:rsidRPr="009A4644">
                          <w:rPr>
                            <w:rFonts w:ascii="Cambria" w:hAnsi="Cambria"/>
                            <w:i/>
                            <w:iCs/>
                            <w:color w:val="000000"/>
                            <w:kern w:val="3"/>
                          </w:rPr>
                          <w:t>Communication Climate</w:t>
                        </w:r>
                      </w:p>
                    </w:txbxContent>
                  </v:textbox>
                </v:rect>
                <v:rect id="Rectangle 9" o:spid="_x0000_s1030" style="position:absolute;left:31432;top:6499;width:17196;height:542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" filled="f" strokeweight=".35281mm">
                  <v:textbox>
                    <w:txbxContent>
                      <w:p w14:paraId="68A3554A" w14:textId="77777777" w:rsidR="00604109" w:rsidRPr="009A4644" w:rsidRDefault="00604109" w:rsidP="00604109">
                        <w:pPr>
                          <w:pStyle w:val="NormalWeb"/>
                          <w:spacing w:before="0" w:after="0"/>
                          <w:jc w:val="center"/>
                          <w:rPr>
                            <w:rFonts w:ascii="Cambria" w:hAnsi="Cambria"/>
                          </w:rPr>
                        </w:pPr>
                        <w:proofErr w:type="spellStart"/>
                        <w:r w:rsidRPr="009A4644">
                          <w:rPr>
                            <w:rFonts w:ascii="Cambria" w:hAnsi="Cambria"/>
                            <w:color w:val="000000"/>
                            <w:kern w:val="3"/>
                          </w:rPr>
                          <w:t>Kepuasan</w:t>
                        </w:r>
                        <w:proofErr w:type="spellEnd"/>
                        <w:r w:rsidRPr="009A4644">
                          <w:rPr>
                            <w:rFonts w:ascii="Cambria" w:hAnsi="Cambria"/>
                            <w:color w:val="000000"/>
                            <w:kern w:val="3"/>
                          </w:rPr>
                          <w:t xml:space="preserve"> </w:t>
                        </w:r>
                        <w:proofErr w:type="spellStart"/>
                        <w:r w:rsidRPr="009A4644">
                          <w:rPr>
                            <w:rFonts w:ascii="Cambria" w:hAnsi="Cambria"/>
                            <w:color w:val="000000"/>
                            <w:kern w:val="3"/>
                          </w:rPr>
                          <w:t>Kerja</w:t>
                        </w:r>
                        <w:proofErr w:type="spellEnd"/>
                      </w:p>
                    </w:txbxContent>
                  </v:textbox>
                </v:rect>
                <v:shapetype id="_x0000_t32" coordsize="21600,21600" o:spt="32" o:oned="t" path="m,l21600,21600e" filled="f">
                  <v:path arrowok="t" fillok="f" o:connecttype="none"/>
                  <o:lock v:ext="edit" shapetype="t"/>
                </v:shapetype>
                <v:shape id="Straight Arrow Connector 10" o:spid="_x0000_s1031" type="#_x0000_t32" style="position:absolute;left:15996;top:9210;width:15436;height: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" strokeweight=".17625mm">
                  <v:stroke endarrow="open" joinstyle="miter"/>
                </v:shape>
                <v:shape id="Straight Arrow Connector 11" o:spid="_x0000_s1032" type="#_x0000_t32" style="position:absolute;left:15996;top:2710;width:15436;height:65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" strokeweight=".17625mm">
                  <v:stroke endarrow="open" joinstyle="miter"/>
                </v:shape>
                <v:shape id="Straight Arrow Connector 12" o:spid="_x0000_s1033" type="#_x0000_t32" style="position:absolute;left:15996;top:9210;width:15436;height:70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" strokeweight=".17625mm">
                  <v:stroke endarrow="open" joinstyle="miter"/>
                </v:shape>
              </v:group>
            </w:pict>
          </mc:Fallback>
        </mc:AlternateContent>
      </w:r>
    </w:p>
    <w:p w14:paraId="1FF92E16" w14:textId="77777777" w:rsidR="00604109" w:rsidRDefault="00604109" w:rsidP="00604109">
      <w:pPr>
        <w:spacing w:line="360" w:lineRule="auto"/>
        <w:jc w:val="both"/>
        <w:rPr>
          <w:rFonts w:ascii="Times New Roman" w:hAnsi="Times New Roman"/>
          <w:sz w:val="24"/>
          <w:szCs w:val="24"/>
        </w:rPr>
      </w:pPr>
    </w:p>
    <w:p w14:paraId="3569C774" w14:textId="77777777" w:rsidR="00604109" w:rsidRDefault="00604109" w:rsidP="00604109">
      <w:pPr>
        <w:spacing w:line="360" w:lineRule="auto"/>
        <w:jc w:val="both"/>
        <w:rPr>
          <w:rFonts w:ascii="Times New Roman" w:hAnsi="Times New Roman"/>
          <w:sz w:val="24"/>
          <w:szCs w:val="24"/>
        </w:rPr>
      </w:pPr>
      <w:r>
        <w:rPr>
          <w:rFonts w:ascii="Times New Roman" w:hAnsi="Times New Roman"/>
          <w:sz w:val="24"/>
          <w:szCs w:val="24"/>
        </w:rPr>
        <w:t xml:space="preserve"> </w:t>
      </w:r>
    </w:p>
    <w:p w14:paraId="36156F3A" w14:textId="77777777" w:rsidR="00604109" w:rsidRDefault="00604109" w:rsidP="00604109">
      <w:pPr>
        <w:spacing w:line="360" w:lineRule="auto"/>
        <w:jc w:val="both"/>
        <w:rPr>
          <w:rFonts w:ascii="Times New Roman" w:hAnsi="Times New Roman"/>
          <w:sz w:val="24"/>
          <w:szCs w:val="24"/>
        </w:rPr>
      </w:pPr>
    </w:p>
    <w:p w14:paraId="6F58E5D9" w14:textId="77777777" w:rsidR="00604109" w:rsidRDefault="00604109" w:rsidP="00604109">
      <w:pPr>
        <w:spacing w:line="360" w:lineRule="auto"/>
        <w:jc w:val="both"/>
        <w:rPr>
          <w:rFonts w:ascii="Times New Roman" w:hAnsi="Times New Roman"/>
          <w:sz w:val="24"/>
          <w:szCs w:val="24"/>
        </w:rPr>
      </w:pPr>
    </w:p>
    <w:p w14:paraId="4076B79C" w14:textId="77777777" w:rsidR="00604109" w:rsidRDefault="00604109" w:rsidP="00604109">
      <w:pPr>
        <w:spacing w:line="360" w:lineRule="auto"/>
        <w:jc w:val="both"/>
        <w:rPr>
          <w:rFonts w:ascii="Times New Roman" w:hAnsi="Times New Roman"/>
          <w:sz w:val="24"/>
          <w:szCs w:val="24"/>
        </w:rPr>
      </w:pPr>
    </w:p>
    <w:p w14:paraId="256EA63A" w14:textId="77777777" w:rsidR="00604109" w:rsidRDefault="00604109" w:rsidP="00604109">
      <w:pPr>
        <w:spacing w:line="360" w:lineRule="auto"/>
        <w:jc w:val="both"/>
        <w:rPr>
          <w:rFonts w:ascii="Times New Roman" w:hAnsi="Times New Roman"/>
          <w:sz w:val="24"/>
          <w:szCs w:val="24"/>
        </w:rPr>
      </w:pPr>
    </w:p>
    <w:p w14:paraId="20EBCEA5" w14:textId="77777777" w:rsidR="00604109" w:rsidRDefault="00604109" w:rsidP="009A4644">
      <w:pPr>
        <w:pStyle w:val="Komversal32GambarSumber"/>
      </w:pPr>
      <w:r>
        <w:t>Sumber Penelitian 2018</w:t>
      </w:r>
    </w:p>
    <w:p w14:paraId="1163660A" w14:textId="77777777" w:rsidR="00604109" w:rsidRDefault="00604109" w:rsidP="009A4644">
      <w:pPr>
        <w:pStyle w:val="Komversal33GambarNomor"/>
      </w:pPr>
      <w:r>
        <w:t>Gambar 1. Model Analisis</w:t>
      </w:r>
    </w:p>
    <w:p w14:paraId="2D4E35CC" w14:textId="77777777" w:rsidR="00604109" w:rsidRDefault="00604109" w:rsidP="00604109">
      <w:pPr>
        <w:spacing w:line="360" w:lineRule="auto"/>
        <w:jc w:val="both"/>
        <w:rPr>
          <w:rFonts w:ascii="Cambria" w:hAnsi="Cambria"/>
          <w:sz w:val="24"/>
          <w:szCs w:val="24"/>
        </w:rPr>
      </w:pPr>
      <w:r>
        <w:rPr>
          <w:rFonts w:ascii="Cambria" w:hAnsi="Cambria"/>
          <w:sz w:val="24"/>
          <w:szCs w:val="24"/>
        </w:rPr>
        <w:t>Hipotesis yang diajukan pada studi ini adalah sebagai berikut.</w:t>
      </w:r>
    </w:p>
    <w:p w14:paraId="2C729460" w14:textId="77777777" w:rsidR="00604109" w:rsidRDefault="00604109" w:rsidP="00604109">
      <w:pPr>
        <w:tabs>
          <w:tab w:val="left" w:pos="360"/>
        </w:tabs>
        <w:spacing w:line="360" w:lineRule="auto"/>
        <w:jc w:val="both"/>
      </w:pPr>
      <w:r>
        <w:rPr>
          <w:rFonts w:ascii="Cambria" w:hAnsi="Cambria"/>
          <w:sz w:val="24"/>
          <w:szCs w:val="24"/>
        </w:rPr>
        <w:t>H</w:t>
      </w:r>
      <w:r>
        <w:rPr>
          <w:rFonts w:ascii="Cambria" w:hAnsi="Cambria"/>
          <w:sz w:val="24"/>
          <w:szCs w:val="24"/>
          <w:vertAlign w:val="subscript"/>
        </w:rPr>
        <w:t>1</w:t>
      </w:r>
      <w:r>
        <w:rPr>
          <w:rFonts w:ascii="Cambria" w:hAnsi="Cambria"/>
          <w:sz w:val="24"/>
          <w:szCs w:val="24"/>
        </w:rPr>
        <w:tab/>
        <w:t xml:space="preserve">: </w:t>
      </w:r>
      <w:r>
        <w:rPr>
          <w:rFonts w:ascii="Cambria" w:hAnsi="Cambria"/>
          <w:i/>
          <w:sz w:val="24"/>
          <w:szCs w:val="24"/>
        </w:rPr>
        <w:t>Personal feedback</w:t>
      </w:r>
      <w:r>
        <w:rPr>
          <w:rFonts w:ascii="Cambria" w:hAnsi="Cambria"/>
          <w:sz w:val="24"/>
          <w:szCs w:val="24"/>
        </w:rPr>
        <w:t xml:space="preserve"> berpengaruh positif terhadap kepuasan kerja.</w:t>
      </w:r>
    </w:p>
    <w:p w14:paraId="42B2E25E" w14:textId="77777777" w:rsidR="00604109" w:rsidRDefault="00604109" w:rsidP="00604109">
      <w:pPr>
        <w:tabs>
          <w:tab w:val="left" w:pos="360"/>
        </w:tabs>
        <w:spacing w:line="360" w:lineRule="auto"/>
        <w:jc w:val="both"/>
      </w:pPr>
      <w:r>
        <w:rPr>
          <w:rFonts w:ascii="Cambria" w:hAnsi="Cambria"/>
          <w:sz w:val="24"/>
          <w:szCs w:val="24"/>
        </w:rPr>
        <w:t>H</w:t>
      </w:r>
      <w:r>
        <w:rPr>
          <w:rFonts w:ascii="Cambria" w:hAnsi="Cambria"/>
          <w:sz w:val="24"/>
          <w:szCs w:val="24"/>
          <w:vertAlign w:val="subscript"/>
        </w:rPr>
        <w:t>2</w:t>
      </w:r>
      <w:r>
        <w:rPr>
          <w:rFonts w:ascii="Cambria" w:hAnsi="Cambria"/>
          <w:sz w:val="24"/>
          <w:szCs w:val="24"/>
        </w:rPr>
        <w:t xml:space="preserve"> </w:t>
      </w:r>
      <w:r>
        <w:rPr>
          <w:rFonts w:ascii="Cambria" w:hAnsi="Cambria"/>
          <w:sz w:val="24"/>
          <w:szCs w:val="24"/>
        </w:rPr>
        <w:tab/>
        <w:t xml:space="preserve">: </w:t>
      </w:r>
      <w:r>
        <w:rPr>
          <w:rFonts w:ascii="Cambria" w:hAnsi="Cambria"/>
          <w:i/>
          <w:sz w:val="24"/>
          <w:szCs w:val="24"/>
        </w:rPr>
        <w:t>Relation with supervisor</w:t>
      </w:r>
      <w:r>
        <w:rPr>
          <w:rFonts w:ascii="Cambria" w:hAnsi="Cambria"/>
          <w:sz w:val="24"/>
          <w:szCs w:val="24"/>
        </w:rPr>
        <w:t xml:space="preserve"> berpengaruh positif terhadap kepuasan kerja.</w:t>
      </w:r>
    </w:p>
    <w:p w14:paraId="63A31287" w14:textId="77777777" w:rsidR="00604109" w:rsidRDefault="00604109" w:rsidP="00604109">
      <w:pPr>
        <w:tabs>
          <w:tab w:val="left" w:pos="360"/>
        </w:tabs>
        <w:spacing w:line="360" w:lineRule="auto"/>
        <w:jc w:val="both"/>
      </w:pPr>
      <w:r>
        <w:rPr>
          <w:rFonts w:ascii="Cambria" w:hAnsi="Cambria"/>
          <w:sz w:val="24"/>
          <w:szCs w:val="24"/>
        </w:rPr>
        <w:t>H</w:t>
      </w:r>
      <w:r>
        <w:rPr>
          <w:rFonts w:ascii="Cambria" w:hAnsi="Cambria"/>
          <w:sz w:val="24"/>
          <w:szCs w:val="24"/>
          <w:vertAlign w:val="subscript"/>
        </w:rPr>
        <w:t>3</w:t>
      </w:r>
      <w:r>
        <w:rPr>
          <w:rFonts w:ascii="Cambria" w:hAnsi="Cambria"/>
          <w:sz w:val="24"/>
          <w:szCs w:val="24"/>
          <w:vertAlign w:val="subscript"/>
        </w:rPr>
        <w:tab/>
      </w:r>
      <w:r>
        <w:rPr>
          <w:rFonts w:ascii="Cambria" w:hAnsi="Cambria"/>
          <w:sz w:val="24"/>
          <w:szCs w:val="24"/>
        </w:rPr>
        <w:t xml:space="preserve">: </w:t>
      </w:r>
      <w:r>
        <w:rPr>
          <w:rFonts w:ascii="Cambria" w:hAnsi="Cambria"/>
          <w:i/>
          <w:sz w:val="24"/>
          <w:szCs w:val="24"/>
        </w:rPr>
        <w:t>Communication climate</w:t>
      </w:r>
      <w:r>
        <w:rPr>
          <w:rFonts w:ascii="Cambria" w:hAnsi="Cambria"/>
          <w:sz w:val="24"/>
          <w:szCs w:val="24"/>
        </w:rPr>
        <w:t xml:space="preserve"> berpengaruh positif terhadap kepuasan kerja.</w:t>
      </w:r>
    </w:p>
    <w:p w14:paraId="020AB1D8" w14:textId="77777777" w:rsidR="00604109" w:rsidRDefault="00604109" w:rsidP="009A4644">
      <w:pPr>
        <w:pStyle w:val="Komversal25Paragraph2dst"/>
      </w:pPr>
      <w:r>
        <w:t xml:space="preserve">Responden adalah 52 karyawan pada suatu perusahaan yang bergerak pada industri jasa keuangan dan berlokasi di Bandung. Responden diminta untuk mengisi kuesioner untuk variabel-variabel yang menjadi objek </w:t>
      </w:r>
      <w:proofErr w:type="spellStart"/>
      <w:r>
        <w:t>riset</w:t>
      </w:r>
      <w:proofErr w:type="spellEnd"/>
      <w:r>
        <w:t xml:space="preserve"> dan </w:t>
      </w:r>
      <w:proofErr w:type="spellStart"/>
      <w:r>
        <w:t>bersifat</w:t>
      </w:r>
      <w:proofErr w:type="spellEnd"/>
      <w:r>
        <w:t xml:space="preserve"> </w:t>
      </w:r>
      <w:r>
        <w:rPr>
          <w:i/>
        </w:rPr>
        <w:t>self-administration</w:t>
      </w:r>
      <w:r>
        <w:t xml:space="preserve">. </w:t>
      </w:r>
      <w:r>
        <w:rPr>
          <w:kern w:val="3"/>
        </w:rPr>
        <w:t xml:space="preserve">Kepuasan kerja diukur oleh instrumen yang </w:t>
      </w:r>
      <w:proofErr w:type="spellStart"/>
      <w:r>
        <w:rPr>
          <w:kern w:val="3"/>
        </w:rPr>
        <w:t>dikembangkan</w:t>
      </w:r>
      <w:proofErr w:type="spellEnd"/>
      <w:r>
        <w:rPr>
          <w:kern w:val="3"/>
        </w:rPr>
        <w:t xml:space="preserve"> oleh </w:t>
      </w:r>
      <w:proofErr w:type="spellStart"/>
      <w:r>
        <w:rPr>
          <w:kern w:val="3"/>
        </w:rPr>
        <w:t>Viwvesvaran</w:t>
      </w:r>
      <w:proofErr w:type="spellEnd"/>
      <w:r>
        <w:rPr>
          <w:kern w:val="3"/>
        </w:rPr>
        <w:t xml:space="preserve"> yang </w:t>
      </w:r>
      <w:proofErr w:type="spellStart"/>
      <w:r>
        <w:rPr>
          <w:kern w:val="3"/>
        </w:rPr>
        <w:t>menggunakan</w:t>
      </w:r>
      <w:proofErr w:type="spellEnd"/>
      <w:r>
        <w:rPr>
          <w:kern w:val="3"/>
        </w:rPr>
        <w:t xml:space="preserve"> </w:t>
      </w:r>
      <w:proofErr w:type="spellStart"/>
      <w:r>
        <w:rPr>
          <w:kern w:val="3"/>
        </w:rPr>
        <w:t>pendekatan</w:t>
      </w:r>
      <w:proofErr w:type="spellEnd"/>
      <w:r>
        <w:rPr>
          <w:kern w:val="3"/>
        </w:rPr>
        <w:t xml:space="preserve"> </w:t>
      </w:r>
      <w:r>
        <w:rPr>
          <w:i/>
          <w:kern w:val="3"/>
        </w:rPr>
        <w:t>facet measure</w:t>
      </w:r>
      <w:r>
        <w:rPr>
          <w:kern w:val="3"/>
        </w:rPr>
        <w:t xml:space="preserve">. Instrumen tersebut tersusun atas dimensi-dimensi gaji, kondisi pekerjaan, promosi, supervisi, dan </w:t>
      </w:r>
      <w:proofErr w:type="spellStart"/>
      <w:r>
        <w:rPr>
          <w:kern w:val="3"/>
        </w:rPr>
        <w:t>rekan</w:t>
      </w:r>
      <w:proofErr w:type="spellEnd"/>
      <w:r>
        <w:rPr>
          <w:kern w:val="3"/>
        </w:rPr>
        <w:t xml:space="preserve"> </w:t>
      </w:r>
      <w:proofErr w:type="spellStart"/>
      <w:r>
        <w:rPr>
          <w:kern w:val="3"/>
        </w:rPr>
        <w:t>kerja</w:t>
      </w:r>
      <w:proofErr w:type="spellEnd"/>
      <w:r>
        <w:rPr>
          <w:kern w:val="3"/>
        </w:rPr>
        <w:t xml:space="preserve"> (</w:t>
      </w:r>
      <w:proofErr w:type="spellStart"/>
      <w:r>
        <w:rPr>
          <w:kern w:val="3"/>
        </w:rPr>
        <w:t>Viwvesvaran</w:t>
      </w:r>
      <w:proofErr w:type="spellEnd"/>
      <w:r>
        <w:rPr>
          <w:kern w:val="3"/>
        </w:rPr>
        <w:t xml:space="preserve"> </w:t>
      </w:r>
      <w:r>
        <w:rPr>
          <w:i/>
          <w:kern w:val="3"/>
        </w:rPr>
        <w:t xml:space="preserve">et al. </w:t>
      </w:r>
      <w:r>
        <w:rPr>
          <w:kern w:val="3"/>
        </w:rPr>
        <w:t xml:space="preserve">1998). Instrumen pengukuran untuk kepuasan </w:t>
      </w:r>
      <w:proofErr w:type="spellStart"/>
      <w:r>
        <w:rPr>
          <w:kern w:val="3"/>
        </w:rPr>
        <w:t>komunikasi</w:t>
      </w:r>
      <w:proofErr w:type="spellEnd"/>
      <w:r>
        <w:rPr>
          <w:kern w:val="3"/>
        </w:rPr>
        <w:t xml:space="preserve"> </w:t>
      </w:r>
      <w:proofErr w:type="spellStart"/>
      <w:r>
        <w:rPr>
          <w:kern w:val="3"/>
        </w:rPr>
        <w:t>mengadaptasi</w:t>
      </w:r>
      <w:proofErr w:type="spellEnd"/>
      <w:r>
        <w:rPr>
          <w:kern w:val="3"/>
        </w:rPr>
        <w:t xml:space="preserve"> </w:t>
      </w:r>
      <w:proofErr w:type="spellStart"/>
      <w:r>
        <w:rPr>
          <w:kern w:val="3"/>
        </w:rPr>
        <w:t>dari</w:t>
      </w:r>
      <w:proofErr w:type="spellEnd"/>
      <w:r>
        <w:rPr>
          <w:kern w:val="3"/>
        </w:rPr>
        <w:t xml:space="preserve"> </w:t>
      </w:r>
      <w:r>
        <w:rPr>
          <w:i/>
          <w:kern w:val="3"/>
        </w:rPr>
        <w:t>the Communication Satisfaction Questionnaire</w:t>
      </w:r>
      <w:r>
        <w:rPr>
          <w:kern w:val="3"/>
        </w:rPr>
        <w:t xml:space="preserve"> yang </w:t>
      </w:r>
      <w:proofErr w:type="spellStart"/>
      <w:r>
        <w:rPr>
          <w:kern w:val="3"/>
        </w:rPr>
        <w:t>dikembangkan</w:t>
      </w:r>
      <w:proofErr w:type="spellEnd"/>
      <w:r>
        <w:rPr>
          <w:kern w:val="3"/>
        </w:rPr>
        <w:t xml:space="preserve"> oleh Downs and Hazen pada tahun 1977.</w:t>
      </w:r>
    </w:p>
    <w:p w14:paraId="6F55550D" w14:textId="77777777" w:rsidR="00604109" w:rsidRDefault="00604109" w:rsidP="009A4644">
      <w:pPr>
        <w:pStyle w:val="Komversal25Paragraph2dst"/>
      </w:pPr>
      <w:r>
        <w:t xml:space="preserve">Untuk mengukur kualitas instrumen pengukuran digunakan pengujian validitas dan reliabilitas. Instrumen pengukuran dinyatakan valid jika korelasi antara item dengan total item sekurangnya-kurangnya 0,30 (r ≥ 0,30). Item yang tidak valid dikeluarkan dari </w:t>
      </w:r>
      <w:r>
        <w:lastRenderedPageBreak/>
        <w:t xml:space="preserve">analisis. Demikian pula, instrumen pengukuran dinyatakan </w:t>
      </w:r>
      <w:proofErr w:type="spellStart"/>
      <w:r>
        <w:t>reliabel</w:t>
      </w:r>
      <w:proofErr w:type="spellEnd"/>
      <w:r>
        <w:t xml:space="preserve"> </w:t>
      </w:r>
      <w:proofErr w:type="spellStart"/>
      <w:r>
        <w:t>jika</w:t>
      </w:r>
      <w:proofErr w:type="spellEnd"/>
      <w:r>
        <w:t xml:space="preserve"> </w:t>
      </w:r>
      <w:proofErr w:type="spellStart"/>
      <w:r>
        <w:t>nilai</w:t>
      </w:r>
      <w:proofErr w:type="spellEnd"/>
      <w:r>
        <w:t xml:space="preserve"> </w:t>
      </w:r>
      <w:proofErr w:type="spellStart"/>
      <w:r>
        <w:rPr>
          <w:i/>
        </w:rPr>
        <w:t>cronbach</w:t>
      </w:r>
      <w:proofErr w:type="spellEnd"/>
      <w:r>
        <w:rPr>
          <w:i/>
        </w:rPr>
        <w:t xml:space="preserve"> alpha</w:t>
      </w:r>
      <w:r>
        <w:t xml:space="preserve"> </w:t>
      </w:r>
      <w:proofErr w:type="spellStart"/>
      <w:r>
        <w:t>lebih</w:t>
      </w:r>
      <w:proofErr w:type="spellEnd"/>
      <w:r>
        <w:t xml:space="preserve"> </w:t>
      </w:r>
      <w:proofErr w:type="spellStart"/>
      <w:r>
        <w:t>besar</w:t>
      </w:r>
      <w:proofErr w:type="spellEnd"/>
      <w:r>
        <w:t xml:space="preserve"> daripada 0,60 (α &gt; 0,60). Teknik analisis menggunakan statistik deskriptif yang mengukur rata-rata, deviasi </w:t>
      </w:r>
      <w:proofErr w:type="spellStart"/>
      <w:r>
        <w:t>standar</w:t>
      </w:r>
      <w:proofErr w:type="spellEnd"/>
      <w:r>
        <w:t xml:space="preserve">, dan </w:t>
      </w:r>
      <w:proofErr w:type="spellStart"/>
      <w:r>
        <w:t>korelasi</w:t>
      </w:r>
      <w:proofErr w:type="spellEnd"/>
      <w:r>
        <w:t xml:space="preserve"> </w:t>
      </w:r>
      <w:proofErr w:type="spellStart"/>
      <w:r>
        <w:t>antarvariabel</w:t>
      </w:r>
      <w:proofErr w:type="spellEnd"/>
      <w:r>
        <w:t xml:space="preserve"> (</w:t>
      </w:r>
      <w:r>
        <w:rPr>
          <w:i/>
        </w:rPr>
        <w:t>zero-order correlation</w:t>
      </w:r>
      <w:r>
        <w:t>). Pengujian statistik menggunakan regresi berganda.</w:t>
      </w:r>
    </w:p>
    <w:p w14:paraId="7B344064" w14:textId="77777777" w:rsidR="00604109" w:rsidRDefault="00604109" w:rsidP="009A4644">
      <w:pPr>
        <w:pStyle w:val="Komversal21HEADINGPendahuluan"/>
      </w:pPr>
      <w:r>
        <w:t xml:space="preserve">HASIL DAN </w:t>
      </w:r>
      <w:r w:rsidRPr="009A4644">
        <w:t>PEMBAHASAN</w:t>
      </w:r>
    </w:p>
    <w:p w14:paraId="1E9723BB" w14:textId="77777777" w:rsidR="00604109" w:rsidRDefault="00604109" w:rsidP="009A4644">
      <w:pPr>
        <w:pStyle w:val="Komversal24Paragraph1"/>
      </w:pPr>
      <w:r>
        <w:t xml:space="preserve">Langkah pertama sebelum melakukan pengumpulan data, </w:t>
      </w:r>
      <w:proofErr w:type="spellStart"/>
      <w:r>
        <w:t>penulis</w:t>
      </w:r>
      <w:proofErr w:type="spellEnd"/>
      <w:r>
        <w:t xml:space="preserve"> </w:t>
      </w:r>
      <w:proofErr w:type="spellStart"/>
      <w:r>
        <w:t>melakukan</w:t>
      </w:r>
      <w:proofErr w:type="spellEnd"/>
      <w:r>
        <w:t xml:space="preserve"> </w:t>
      </w:r>
      <w:proofErr w:type="spellStart"/>
      <w:r>
        <w:t>pengujian</w:t>
      </w:r>
      <w:proofErr w:type="spellEnd"/>
      <w:r>
        <w:t xml:space="preserve"> </w:t>
      </w:r>
      <w:proofErr w:type="spellStart"/>
      <w:r>
        <w:t>kualitias</w:t>
      </w:r>
      <w:proofErr w:type="spellEnd"/>
      <w:r>
        <w:t xml:space="preserve"> </w:t>
      </w:r>
      <w:proofErr w:type="spellStart"/>
      <w:r>
        <w:t>instrumen</w:t>
      </w:r>
      <w:proofErr w:type="spellEnd"/>
      <w:r>
        <w:t xml:space="preserve"> </w:t>
      </w:r>
      <w:proofErr w:type="spellStart"/>
      <w:r>
        <w:t>pengukuran</w:t>
      </w:r>
      <w:proofErr w:type="spellEnd"/>
      <w:r>
        <w:t xml:space="preserve">. Tabel 1 berikut menyajikan uji kualitas instrumen pengukuran. Hasil kalkulasi menunjukkan bahwa seluruh koefisien korelasi antara item dengan total item untuk masing-masing </w:t>
      </w:r>
      <w:proofErr w:type="spellStart"/>
      <w:r>
        <w:t>variabel</w:t>
      </w:r>
      <w:proofErr w:type="spellEnd"/>
      <w:r>
        <w:t xml:space="preserve"> </w:t>
      </w:r>
      <w:proofErr w:type="spellStart"/>
      <w:r>
        <w:t>berada</w:t>
      </w:r>
      <w:proofErr w:type="spellEnd"/>
      <w:r>
        <w:t xml:space="preserve"> </w:t>
      </w:r>
      <w:proofErr w:type="spellStart"/>
      <w:r>
        <w:t>diatas</w:t>
      </w:r>
      <w:proofErr w:type="spellEnd"/>
      <w:r>
        <w:t xml:space="preserve"> </w:t>
      </w:r>
      <w:proofErr w:type="spellStart"/>
      <w:r>
        <w:t>kriteria</w:t>
      </w:r>
      <w:proofErr w:type="spellEnd"/>
      <w:r>
        <w:t xml:space="preserve"> yang </w:t>
      </w:r>
      <w:proofErr w:type="spellStart"/>
      <w:r>
        <w:t>dipersyaratkan</w:t>
      </w:r>
      <w:proofErr w:type="spellEnd"/>
      <w:r>
        <w:t xml:space="preserve"> yaitu r &gt; 0,30. Uji reliabilitas menunjukkan </w:t>
      </w:r>
      <w:proofErr w:type="spellStart"/>
      <w:r>
        <w:t>bahwa</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rPr>
          <w:i/>
        </w:rPr>
        <w:t>cronbach</w:t>
      </w:r>
      <w:proofErr w:type="spellEnd"/>
      <w:r>
        <w:rPr>
          <w:i/>
        </w:rPr>
        <w:t xml:space="preserve"> alpha</w:t>
      </w:r>
      <w:r>
        <w:t xml:space="preserve"> </w:t>
      </w:r>
      <w:proofErr w:type="spellStart"/>
      <w:r>
        <w:t>memenuhi</w:t>
      </w:r>
      <w:proofErr w:type="spellEnd"/>
      <w:r>
        <w:t xml:space="preserve"> </w:t>
      </w:r>
      <w:proofErr w:type="spellStart"/>
      <w:r>
        <w:t>kriteria</w:t>
      </w:r>
      <w:proofErr w:type="spellEnd"/>
      <w:r>
        <w:t xml:space="preserve"> yang </w:t>
      </w:r>
      <w:proofErr w:type="spellStart"/>
      <w:r>
        <w:t>dipersyaratkan</w:t>
      </w:r>
      <w:proofErr w:type="spellEnd"/>
      <w:r>
        <w:t xml:space="preserve"> </w:t>
      </w:r>
      <w:proofErr w:type="spellStart"/>
      <w:r>
        <w:t>yaitu</w:t>
      </w:r>
      <w:proofErr w:type="spellEnd"/>
      <w:r>
        <w:t xml:space="preserve"> α &gt; 0,60. Dengan demikian dapat dinyatakan bahwa seluruh item adalah valid dan seluruh variabel adalah reliabel, dan dapat digunakan untuk analisis selanjutnya.</w:t>
      </w:r>
    </w:p>
    <w:p w14:paraId="274289E3" w14:textId="77777777" w:rsidR="00604109" w:rsidRDefault="00604109" w:rsidP="009A4644">
      <w:pPr>
        <w:pStyle w:val="Komversal26TabelNomor"/>
      </w:pPr>
      <w:r>
        <w:t xml:space="preserve">Tabel 1. </w:t>
      </w:r>
    </w:p>
    <w:p w14:paraId="3EB091D9" w14:textId="77777777" w:rsidR="00604109" w:rsidRDefault="00604109" w:rsidP="009A4644">
      <w:pPr>
        <w:pStyle w:val="Komversal27TabelJudul"/>
      </w:pPr>
      <w:r>
        <w:t>Uji Validitas dan Reliabilitas</w:t>
      </w:r>
    </w:p>
    <w:tbl>
      <w:tblPr>
        <w:tblW w:w="6687" w:type="dxa"/>
        <w:tblInd w:w="1165" w:type="dxa"/>
        <w:tblCellMar>
          <w:left w:w="10" w:type="dxa"/>
          <w:right w:w="10" w:type="dxa"/>
        </w:tblCellMar>
        <w:tblLook w:val="0000" w:firstRow="0" w:lastRow="0" w:firstColumn="0" w:lastColumn="0" w:noHBand="0" w:noVBand="0"/>
      </w:tblPr>
      <w:tblGrid>
        <w:gridCol w:w="630"/>
        <w:gridCol w:w="2121"/>
        <w:gridCol w:w="1942"/>
        <w:gridCol w:w="1994"/>
      </w:tblGrid>
      <w:tr w:rsidR="00604109" w14:paraId="06C466E4" w14:textId="77777777" w:rsidTr="00A0484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F725" w14:textId="77777777" w:rsidR="00604109" w:rsidRDefault="00604109" w:rsidP="009A4644">
            <w:pPr>
              <w:pStyle w:val="Komversal28TabelBodi"/>
            </w:pPr>
            <w:r>
              <w:t>No.</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0FA97" w14:textId="77777777" w:rsidR="00604109" w:rsidRDefault="00604109" w:rsidP="009A4644">
            <w:pPr>
              <w:pStyle w:val="Komversal28TabelBodi"/>
            </w:pPr>
            <w:proofErr w:type="spellStart"/>
            <w:r>
              <w:t>Variabel</w:t>
            </w:r>
            <w:proofErr w:type="spellEnd"/>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A5CE1" w14:textId="77777777" w:rsidR="00604109" w:rsidRDefault="00604109" w:rsidP="009A4644">
            <w:pPr>
              <w:pStyle w:val="Komversal28TabelBodi"/>
            </w:pPr>
            <w:proofErr w:type="spellStart"/>
            <w:r>
              <w:t>Validitas</w:t>
            </w:r>
            <w:proofErr w:type="spellEnd"/>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9FE7A" w14:textId="77777777" w:rsidR="00604109" w:rsidRDefault="00604109" w:rsidP="009A4644">
            <w:pPr>
              <w:pStyle w:val="Komversal28TabelBodi"/>
            </w:pPr>
            <w:proofErr w:type="spellStart"/>
            <w:r>
              <w:t>Reliabilitas</w:t>
            </w:r>
            <w:proofErr w:type="spellEnd"/>
          </w:p>
        </w:tc>
      </w:tr>
      <w:tr w:rsidR="00604109" w14:paraId="43C20DB4" w14:textId="77777777" w:rsidTr="00A0484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BE0C4" w14:textId="77777777" w:rsidR="00604109" w:rsidRDefault="00604109" w:rsidP="009A4644">
            <w:pPr>
              <w:pStyle w:val="Komversal28TabelBodi"/>
            </w:pPr>
            <w: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91EC" w14:textId="77777777" w:rsidR="00604109" w:rsidRDefault="00604109" w:rsidP="009A4644">
            <w:pPr>
              <w:pStyle w:val="Komversal28TabelBodi"/>
              <w:rPr>
                <w:i/>
              </w:rPr>
            </w:pPr>
            <w:r>
              <w:rPr>
                <w:i/>
              </w:rPr>
              <w:t>Feedback</w:t>
            </w: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F8F3" w14:textId="77777777" w:rsidR="00604109" w:rsidRDefault="00604109" w:rsidP="009A4644">
            <w:pPr>
              <w:pStyle w:val="Komversal28TabelBodi"/>
            </w:pPr>
            <w:r>
              <w:t>0,543 – 0,829</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789E6" w14:textId="77777777" w:rsidR="00604109" w:rsidRDefault="00604109" w:rsidP="009A4644">
            <w:pPr>
              <w:pStyle w:val="Komversal28TabelBodi"/>
            </w:pPr>
            <w:r>
              <w:t>0,822</w:t>
            </w:r>
          </w:p>
        </w:tc>
      </w:tr>
      <w:tr w:rsidR="00604109" w14:paraId="2FCC8B70" w14:textId="77777777" w:rsidTr="00A0484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4815E" w14:textId="77777777" w:rsidR="00604109" w:rsidRDefault="00604109" w:rsidP="009A4644">
            <w:pPr>
              <w:pStyle w:val="Komversal28TabelBodi"/>
            </w:pPr>
            <w:r>
              <w:t>2.</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3B7DC" w14:textId="77777777" w:rsidR="00604109" w:rsidRDefault="00604109" w:rsidP="009A4644">
            <w:pPr>
              <w:pStyle w:val="Komversal28TabelBodi"/>
              <w:rPr>
                <w:i/>
              </w:rPr>
            </w:pPr>
            <w:r>
              <w:rPr>
                <w:i/>
              </w:rPr>
              <w:t>Relation</w:t>
            </w: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13C0C" w14:textId="77777777" w:rsidR="00604109" w:rsidRDefault="00604109" w:rsidP="009A4644">
            <w:pPr>
              <w:pStyle w:val="Komversal28TabelBodi"/>
            </w:pPr>
            <w:r>
              <w:t>0,484 – 0,847</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9A359" w14:textId="77777777" w:rsidR="00604109" w:rsidRDefault="00604109" w:rsidP="009A4644">
            <w:pPr>
              <w:pStyle w:val="Komversal28TabelBodi"/>
            </w:pPr>
            <w:r>
              <w:t>0,714</w:t>
            </w:r>
          </w:p>
        </w:tc>
      </w:tr>
      <w:tr w:rsidR="00604109" w14:paraId="6D3B1ED3" w14:textId="77777777" w:rsidTr="00A0484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E1623" w14:textId="77777777" w:rsidR="00604109" w:rsidRDefault="00604109" w:rsidP="009A4644">
            <w:pPr>
              <w:pStyle w:val="Komversal28TabelBodi"/>
            </w:pPr>
            <w:r>
              <w:t>3.</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1D60" w14:textId="77777777" w:rsidR="00604109" w:rsidRDefault="00604109" w:rsidP="009A4644">
            <w:pPr>
              <w:pStyle w:val="Komversal28TabelBodi"/>
              <w:rPr>
                <w:i/>
              </w:rPr>
            </w:pPr>
            <w:r>
              <w:rPr>
                <w:i/>
              </w:rPr>
              <w:t>Climate</w:t>
            </w: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7AB7D" w14:textId="77777777" w:rsidR="00604109" w:rsidRDefault="00604109" w:rsidP="009A4644">
            <w:pPr>
              <w:pStyle w:val="Komversal28TabelBodi"/>
            </w:pPr>
            <w:r>
              <w:t>0,521 – 0,749</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ABC6C" w14:textId="77777777" w:rsidR="00604109" w:rsidRDefault="00604109" w:rsidP="009A4644">
            <w:pPr>
              <w:pStyle w:val="Komversal28TabelBodi"/>
            </w:pPr>
            <w:r>
              <w:t>0,790</w:t>
            </w:r>
          </w:p>
        </w:tc>
      </w:tr>
      <w:tr w:rsidR="00604109" w14:paraId="7B1113BC" w14:textId="77777777" w:rsidTr="00A0484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A6936" w14:textId="77777777" w:rsidR="00604109" w:rsidRDefault="00604109" w:rsidP="009A4644">
            <w:pPr>
              <w:pStyle w:val="Komversal28TabelBodi"/>
            </w:pPr>
            <w:r>
              <w:t>4.</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2E71A" w14:textId="77777777" w:rsidR="00604109" w:rsidRDefault="00604109" w:rsidP="009A4644">
            <w:pPr>
              <w:pStyle w:val="Komversal28TabelBodi"/>
            </w:pPr>
            <w:proofErr w:type="spellStart"/>
            <w:r>
              <w:t>Kepuasan</w:t>
            </w:r>
            <w:proofErr w:type="spellEnd"/>
            <w:r>
              <w:t xml:space="preserve"> </w:t>
            </w:r>
            <w:proofErr w:type="spellStart"/>
            <w:r>
              <w:t>kerja</w:t>
            </w:r>
            <w:proofErr w:type="spellEnd"/>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8A9EA" w14:textId="77777777" w:rsidR="00604109" w:rsidRDefault="00604109" w:rsidP="009A4644">
            <w:pPr>
              <w:pStyle w:val="Komversal28TabelBodi"/>
            </w:pPr>
            <w:r>
              <w:t>0,510 – 0,701</w:t>
            </w:r>
          </w:p>
        </w:tc>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B24D7" w14:textId="77777777" w:rsidR="00604109" w:rsidRDefault="00604109" w:rsidP="009A4644">
            <w:pPr>
              <w:pStyle w:val="Komversal28TabelBodi"/>
            </w:pPr>
            <w:r>
              <w:t>0,736</w:t>
            </w:r>
          </w:p>
        </w:tc>
      </w:tr>
    </w:tbl>
    <w:p w14:paraId="592F117A" w14:textId="77777777" w:rsidR="00604109" w:rsidRDefault="00604109" w:rsidP="009A4644">
      <w:pPr>
        <w:pStyle w:val="Komversal29TabelSumber"/>
      </w:pPr>
      <w:r>
        <w:tab/>
        <w:t>Sumber Hasil Penelitian 2018</w:t>
      </w:r>
    </w:p>
    <w:p w14:paraId="7DBE4AA9" w14:textId="77777777" w:rsidR="00604109" w:rsidRDefault="00604109" w:rsidP="009A4644">
      <w:pPr>
        <w:pStyle w:val="Komversal25Paragraph2dst"/>
      </w:pPr>
      <w:r>
        <w:t xml:space="preserve">Skala pengukuran untuk setiap dimensi kepuasan komunikasi adalah 5-skala. Dengan menggunakan nilai tengah 3 sebagai standar perbandingan, secara rata-rata, dimensi-dimensi kepuasan </w:t>
      </w:r>
      <w:proofErr w:type="spellStart"/>
      <w:r>
        <w:t>komunikasi</w:t>
      </w:r>
      <w:proofErr w:type="spellEnd"/>
      <w:r>
        <w:t xml:space="preserve"> </w:t>
      </w:r>
      <w:proofErr w:type="spellStart"/>
      <w:r>
        <w:t>memiliki</w:t>
      </w:r>
      <w:proofErr w:type="spellEnd"/>
      <w:r>
        <w:t xml:space="preserve"> </w:t>
      </w:r>
      <w:proofErr w:type="spellStart"/>
      <w:r>
        <w:t>skor</w:t>
      </w:r>
      <w:proofErr w:type="spellEnd"/>
      <w:r>
        <w:t xml:space="preserve"> </w:t>
      </w:r>
      <w:proofErr w:type="spellStart"/>
      <w:r>
        <w:t>diatas</w:t>
      </w:r>
      <w:proofErr w:type="spellEnd"/>
      <w:r>
        <w:t xml:space="preserve"> </w:t>
      </w:r>
      <w:proofErr w:type="spellStart"/>
      <w:r>
        <w:t>nilai</w:t>
      </w:r>
      <w:proofErr w:type="spellEnd"/>
      <w:r>
        <w:t xml:space="preserve"> </w:t>
      </w:r>
      <w:proofErr w:type="spellStart"/>
      <w:r>
        <w:t>tengah</w:t>
      </w:r>
      <w:proofErr w:type="spellEnd"/>
      <w:r>
        <w:t xml:space="preserve">. </w:t>
      </w:r>
      <w:proofErr w:type="spellStart"/>
      <w:r>
        <w:t>Dimensi</w:t>
      </w:r>
      <w:proofErr w:type="spellEnd"/>
      <w:r>
        <w:t xml:space="preserve"> </w:t>
      </w:r>
      <w:r>
        <w:rPr>
          <w:i/>
        </w:rPr>
        <w:t>relation with supervisor</w:t>
      </w:r>
      <w:r>
        <w:t xml:space="preserve"> </w:t>
      </w:r>
      <w:proofErr w:type="spellStart"/>
      <w:r>
        <w:t>memiliki</w:t>
      </w:r>
      <w:proofErr w:type="spellEnd"/>
      <w:r>
        <w:t xml:space="preserve"> skor rata-rata tertinggi. Hal ini dapat ditafsirkan atasan merupakan pendengar yang baik, memberikan perhatian layak bagi bawahan, serta mampu berfungsi sebagai pembimbing bagi bawahan. Skor paling </w:t>
      </w:r>
      <w:proofErr w:type="spellStart"/>
      <w:r>
        <w:t>rendah</w:t>
      </w:r>
      <w:proofErr w:type="spellEnd"/>
      <w:r>
        <w:t xml:space="preserve"> </w:t>
      </w:r>
      <w:proofErr w:type="spellStart"/>
      <w:r>
        <w:t>adalah</w:t>
      </w:r>
      <w:proofErr w:type="spellEnd"/>
      <w:r>
        <w:t xml:space="preserve"> </w:t>
      </w:r>
      <w:r>
        <w:rPr>
          <w:i/>
        </w:rPr>
        <w:t>personal feedback</w:t>
      </w:r>
      <w:r>
        <w:t xml:space="preserve">. Skor paling rendah ini tidak bermakna buruk, </w:t>
      </w:r>
      <w:proofErr w:type="spellStart"/>
      <w:r>
        <w:t>karena</w:t>
      </w:r>
      <w:proofErr w:type="spellEnd"/>
      <w:r>
        <w:t xml:space="preserve"> </w:t>
      </w:r>
      <w:proofErr w:type="spellStart"/>
      <w:r>
        <w:t>masih</w:t>
      </w:r>
      <w:proofErr w:type="spellEnd"/>
      <w:r>
        <w:t xml:space="preserve"> </w:t>
      </w:r>
      <w:proofErr w:type="spellStart"/>
      <w:r>
        <w:t>berada</w:t>
      </w:r>
      <w:proofErr w:type="spellEnd"/>
      <w:r>
        <w:t xml:space="preserve"> </w:t>
      </w:r>
      <w:proofErr w:type="spellStart"/>
      <w:r>
        <w:t>diatas</w:t>
      </w:r>
      <w:proofErr w:type="spellEnd"/>
      <w:r>
        <w:t xml:space="preserve"> </w:t>
      </w:r>
      <w:proofErr w:type="spellStart"/>
      <w:r>
        <w:t>nilai</w:t>
      </w:r>
      <w:proofErr w:type="spellEnd"/>
      <w:r>
        <w:t xml:space="preserve"> </w:t>
      </w:r>
      <w:proofErr w:type="spellStart"/>
      <w:r>
        <w:t>tengah</w:t>
      </w:r>
      <w:proofErr w:type="spellEnd"/>
      <w:r>
        <w:t xml:space="preserve">. Responden memiliki pemahaman yang cukup mengenai bagaimana mereka dievaluasi dan bagaimana kinerja mereka dinilai. </w:t>
      </w:r>
      <w:proofErr w:type="spellStart"/>
      <w:r>
        <w:t>Dimensi</w:t>
      </w:r>
      <w:proofErr w:type="spellEnd"/>
      <w:r>
        <w:t xml:space="preserve"> </w:t>
      </w:r>
      <w:r>
        <w:rPr>
          <w:i/>
        </w:rPr>
        <w:t>communication climate</w:t>
      </w:r>
      <w:r>
        <w:t xml:space="preserve"> </w:t>
      </w:r>
      <w:proofErr w:type="spellStart"/>
      <w:r>
        <w:t>meskipun</w:t>
      </w:r>
      <w:proofErr w:type="spellEnd"/>
      <w:r>
        <w:t xml:space="preserve"> </w:t>
      </w:r>
      <w:proofErr w:type="spellStart"/>
      <w:r>
        <w:t>tidak</w:t>
      </w:r>
      <w:proofErr w:type="spellEnd"/>
      <w:r>
        <w:t xml:space="preserve"> memiliki skor rata-rata terbaik, namun memiliki skor deviasi standar paling rendah. Hal ini </w:t>
      </w:r>
      <w:proofErr w:type="spellStart"/>
      <w:r>
        <w:t>bermakna</w:t>
      </w:r>
      <w:proofErr w:type="spellEnd"/>
      <w:r>
        <w:t xml:space="preserve"> </w:t>
      </w:r>
      <w:proofErr w:type="spellStart"/>
      <w:r>
        <w:t>bahwa</w:t>
      </w:r>
      <w:proofErr w:type="spellEnd"/>
      <w:r>
        <w:t xml:space="preserve"> </w:t>
      </w:r>
      <w:r>
        <w:rPr>
          <w:i/>
        </w:rPr>
        <w:t>communication climate</w:t>
      </w:r>
      <w:r>
        <w:t xml:space="preserve"> </w:t>
      </w:r>
      <w:proofErr w:type="spellStart"/>
      <w:r>
        <w:t>merupakan</w:t>
      </w:r>
      <w:proofErr w:type="spellEnd"/>
      <w:r>
        <w:t xml:space="preserve"> </w:t>
      </w:r>
      <w:proofErr w:type="spellStart"/>
      <w:r>
        <w:t>dimensi</w:t>
      </w:r>
      <w:proofErr w:type="spellEnd"/>
      <w:r>
        <w:t xml:space="preserve"> paling stabil bila dibandingkan dengan dua dimensi lainnya.</w:t>
      </w:r>
    </w:p>
    <w:p w14:paraId="08433154" w14:textId="77777777" w:rsidR="00604109" w:rsidRDefault="00604109" w:rsidP="009A4644">
      <w:pPr>
        <w:pStyle w:val="Komversal25Paragraph2dst"/>
      </w:pPr>
      <w:r>
        <w:lastRenderedPageBreak/>
        <w:t xml:space="preserve">Skala pengukuran untuk setiap dimensi kepuasan kerja adalah 7-skala. Skor rata-rata </w:t>
      </w:r>
      <w:proofErr w:type="spellStart"/>
      <w:r>
        <w:t>diatas</w:t>
      </w:r>
      <w:proofErr w:type="spellEnd"/>
      <w:r>
        <w:t xml:space="preserve"> </w:t>
      </w:r>
      <w:proofErr w:type="spellStart"/>
      <w:r>
        <w:t>nilai</w:t>
      </w:r>
      <w:proofErr w:type="spellEnd"/>
      <w:r>
        <w:t xml:space="preserve"> </w:t>
      </w:r>
      <w:proofErr w:type="spellStart"/>
      <w:r>
        <w:t>tengah</w:t>
      </w:r>
      <w:proofErr w:type="spellEnd"/>
      <w:r>
        <w:t xml:space="preserve"> (4,81 &gt; 4,00). Hal ini menunjukkan bahwa secara umum responden menganggap kepuasan kerja mereka sekurang-kurangnya cukup baik. Namun demikian, perlu kehati-hatian mengingat deviasi standar variabel ini cukup besar yaitu 0,63 yang memungkinkan terjadinya variabilitas persepsi yang cukup tinggi.</w:t>
      </w:r>
    </w:p>
    <w:p w14:paraId="14C827C7" w14:textId="77777777" w:rsidR="00604109" w:rsidRDefault="00604109" w:rsidP="009A4644">
      <w:pPr>
        <w:pStyle w:val="Komversal26TabelNomor"/>
      </w:pPr>
      <w:r>
        <w:t xml:space="preserve">Tabel 2. </w:t>
      </w:r>
    </w:p>
    <w:p w14:paraId="5DAAC2FA" w14:textId="77777777" w:rsidR="00604109" w:rsidRDefault="00604109" w:rsidP="009A4644">
      <w:pPr>
        <w:pStyle w:val="Komversal27TabelJudul"/>
      </w:pPr>
      <w:r>
        <w:t>Statistik Deskriptif</w:t>
      </w:r>
    </w:p>
    <w:tbl>
      <w:tblPr>
        <w:tblW w:w="5625" w:type="dxa"/>
        <w:tblInd w:w="1975" w:type="dxa"/>
        <w:tblLayout w:type="fixed"/>
        <w:tblCellMar>
          <w:left w:w="10" w:type="dxa"/>
          <w:right w:w="10" w:type="dxa"/>
        </w:tblCellMar>
        <w:tblLook w:val="0000" w:firstRow="0" w:lastRow="0" w:firstColumn="0" w:lastColumn="0" w:noHBand="0" w:noVBand="0"/>
      </w:tblPr>
      <w:tblGrid>
        <w:gridCol w:w="630"/>
        <w:gridCol w:w="1881"/>
        <w:gridCol w:w="1415"/>
        <w:gridCol w:w="1699"/>
      </w:tblGrid>
      <w:tr w:rsidR="00604109" w14:paraId="5229C9A6" w14:textId="77777777" w:rsidTr="00A0484C">
        <w:trPr>
          <w:trHeight w:val="273"/>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tcPr>
          <w:p w14:paraId="7B06C7CF" w14:textId="77777777" w:rsidR="00604109" w:rsidRDefault="00604109" w:rsidP="009A4644">
            <w:pPr>
              <w:pStyle w:val="Komversal28TabelBodi"/>
            </w:pPr>
            <w:r>
              <w:t>No.</w:t>
            </w:r>
          </w:p>
        </w:tc>
        <w:tc>
          <w:tcPr>
            <w:tcW w:w="1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bottom"/>
          </w:tcPr>
          <w:p w14:paraId="4E2C4BFB" w14:textId="77777777" w:rsidR="00604109" w:rsidRDefault="00604109" w:rsidP="009A4644">
            <w:pPr>
              <w:pStyle w:val="Komversal28TabelBodi"/>
            </w:pPr>
            <w:r>
              <w:t>Variabel</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bottom"/>
          </w:tcPr>
          <w:p w14:paraId="146BB8B9" w14:textId="77777777" w:rsidR="00604109" w:rsidRDefault="00604109" w:rsidP="009A4644">
            <w:pPr>
              <w:pStyle w:val="Komversal28TabelBodi"/>
            </w:pPr>
            <w:r>
              <w:t>Rata-rata</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bottom"/>
          </w:tcPr>
          <w:p w14:paraId="039A5133" w14:textId="77777777" w:rsidR="00604109" w:rsidRDefault="00604109" w:rsidP="009A4644">
            <w:pPr>
              <w:pStyle w:val="Komversal28TabelBodi"/>
            </w:pPr>
            <w:r>
              <w:t>Dev. Standar</w:t>
            </w:r>
          </w:p>
        </w:tc>
      </w:tr>
      <w:tr w:rsidR="00604109" w14:paraId="4B264721" w14:textId="77777777" w:rsidTr="00A0484C">
        <w:trPr>
          <w:trHeight w:val="273"/>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tcPr>
          <w:p w14:paraId="2829C105" w14:textId="77777777" w:rsidR="00604109" w:rsidRDefault="00604109" w:rsidP="009A4644">
            <w:pPr>
              <w:pStyle w:val="Komversal28TabelBodi"/>
            </w:pPr>
            <w:r>
              <w:t>1.</w:t>
            </w:r>
          </w:p>
        </w:tc>
        <w:tc>
          <w:tcPr>
            <w:tcW w:w="1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tcPr>
          <w:p w14:paraId="64DE9CE1" w14:textId="77777777" w:rsidR="00604109" w:rsidRDefault="00604109" w:rsidP="009A4644">
            <w:pPr>
              <w:pStyle w:val="Komversal28TabelBodi"/>
            </w:pPr>
            <w:r>
              <w:rPr>
                <w:i/>
              </w:rPr>
              <w:t>Feedback</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center"/>
          </w:tcPr>
          <w:p w14:paraId="4B354931" w14:textId="77777777" w:rsidR="00604109" w:rsidRDefault="00604109" w:rsidP="009A4644">
            <w:pPr>
              <w:pStyle w:val="Komversal28TabelBodi"/>
            </w:pPr>
            <w:r>
              <w:t>3,54</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center"/>
          </w:tcPr>
          <w:p w14:paraId="5645B464" w14:textId="77777777" w:rsidR="00604109" w:rsidRDefault="00604109" w:rsidP="009A4644">
            <w:pPr>
              <w:pStyle w:val="Komversal28TabelBodi"/>
            </w:pPr>
            <w:r>
              <w:t>0,40</w:t>
            </w:r>
          </w:p>
        </w:tc>
      </w:tr>
      <w:tr w:rsidR="00604109" w14:paraId="63CC99A0" w14:textId="77777777" w:rsidTr="00A0484C">
        <w:trPr>
          <w:trHeight w:val="273"/>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tcPr>
          <w:p w14:paraId="16839EEC" w14:textId="77777777" w:rsidR="00604109" w:rsidRDefault="00604109" w:rsidP="009A4644">
            <w:pPr>
              <w:pStyle w:val="Komversal28TabelBodi"/>
            </w:pPr>
            <w:r>
              <w:t>2.</w:t>
            </w:r>
          </w:p>
        </w:tc>
        <w:tc>
          <w:tcPr>
            <w:tcW w:w="1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tcPr>
          <w:p w14:paraId="527486B8" w14:textId="77777777" w:rsidR="00604109" w:rsidRDefault="00604109" w:rsidP="009A4644">
            <w:pPr>
              <w:pStyle w:val="Komversal28TabelBodi"/>
            </w:pPr>
            <w:r>
              <w:rPr>
                <w:i/>
              </w:rPr>
              <w:t>Relation</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center"/>
          </w:tcPr>
          <w:p w14:paraId="5B612984" w14:textId="77777777" w:rsidR="00604109" w:rsidRDefault="00604109" w:rsidP="009A4644">
            <w:pPr>
              <w:pStyle w:val="Komversal28TabelBodi"/>
            </w:pPr>
            <w:r>
              <w:t>4,05</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center"/>
          </w:tcPr>
          <w:p w14:paraId="3982A3A4" w14:textId="77777777" w:rsidR="00604109" w:rsidRDefault="00604109" w:rsidP="009A4644">
            <w:pPr>
              <w:pStyle w:val="Komversal28TabelBodi"/>
            </w:pPr>
            <w:r>
              <w:t>0,40</w:t>
            </w:r>
          </w:p>
        </w:tc>
      </w:tr>
      <w:tr w:rsidR="00604109" w14:paraId="3CC3348A" w14:textId="77777777" w:rsidTr="00A0484C">
        <w:trPr>
          <w:trHeight w:val="273"/>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tcPr>
          <w:p w14:paraId="3B2E812B" w14:textId="77777777" w:rsidR="00604109" w:rsidRDefault="00604109" w:rsidP="009A4644">
            <w:pPr>
              <w:pStyle w:val="Komversal28TabelBodi"/>
            </w:pPr>
            <w:r>
              <w:t>3.</w:t>
            </w:r>
          </w:p>
        </w:tc>
        <w:tc>
          <w:tcPr>
            <w:tcW w:w="1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tcPr>
          <w:p w14:paraId="021E13A2" w14:textId="77777777" w:rsidR="00604109" w:rsidRDefault="00604109" w:rsidP="009A4644">
            <w:pPr>
              <w:pStyle w:val="Komversal28TabelBodi"/>
            </w:pPr>
            <w:r>
              <w:rPr>
                <w:i/>
              </w:rPr>
              <w:t>Climate</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center"/>
          </w:tcPr>
          <w:p w14:paraId="56E3EC7E" w14:textId="77777777" w:rsidR="00604109" w:rsidRDefault="00604109" w:rsidP="009A4644">
            <w:pPr>
              <w:pStyle w:val="Komversal28TabelBodi"/>
            </w:pPr>
            <w:r>
              <w:t>3,89</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center"/>
          </w:tcPr>
          <w:p w14:paraId="00F471ED" w14:textId="77777777" w:rsidR="00604109" w:rsidRDefault="00604109" w:rsidP="009A4644">
            <w:pPr>
              <w:pStyle w:val="Komversal28TabelBodi"/>
            </w:pPr>
            <w:r>
              <w:t>0,36</w:t>
            </w:r>
          </w:p>
        </w:tc>
      </w:tr>
      <w:tr w:rsidR="00604109" w14:paraId="66886623" w14:textId="77777777" w:rsidTr="00A0484C">
        <w:trPr>
          <w:trHeight w:val="273"/>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tcPr>
          <w:p w14:paraId="27C368C1" w14:textId="77777777" w:rsidR="00604109" w:rsidRDefault="00604109" w:rsidP="009A4644">
            <w:pPr>
              <w:pStyle w:val="Komversal28TabelBodi"/>
            </w:pPr>
            <w:r>
              <w:t>4.</w:t>
            </w:r>
          </w:p>
        </w:tc>
        <w:tc>
          <w:tcPr>
            <w:tcW w:w="1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tcPr>
          <w:p w14:paraId="0E967228" w14:textId="77777777" w:rsidR="00604109" w:rsidRDefault="00604109" w:rsidP="009A4644">
            <w:pPr>
              <w:pStyle w:val="Komversal28TabelBodi"/>
            </w:pPr>
            <w:r>
              <w:t>Kepuasan kerja</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center"/>
          </w:tcPr>
          <w:p w14:paraId="3CA62B4B" w14:textId="77777777" w:rsidR="00604109" w:rsidRDefault="00604109" w:rsidP="009A4644">
            <w:pPr>
              <w:pStyle w:val="Komversal28TabelBodi"/>
            </w:pPr>
            <w:r>
              <w:t>4,81</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center"/>
          </w:tcPr>
          <w:p w14:paraId="4DD7B004" w14:textId="77777777" w:rsidR="00604109" w:rsidRDefault="00604109" w:rsidP="009A4644">
            <w:pPr>
              <w:pStyle w:val="Komversal28TabelBodi"/>
            </w:pPr>
            <w:r>
              <w:t>0,63</w:t>
            </w:r>
          </w:p>
        </w:tc>
      </w:tr>
    </w:tbl>
    <w:p w14:paraId="19C34102" w14:textId="77777777" w:rsidR="00604109" w:rsidRDefault="00604109" w:rsidP="009A4644">
      <w:pPr>
        <w:pStyle w:val="Komversal29TabelSumber"/>
      </w:pPr>
      <w:r>
        <w:t xml:space="preserve">       Sumber Hasil Penelitian 2018</w:t>
      </w:r>
    </w:p>
    <w:p w14:paraId="72A1999A" w14:textId="43E3E21E" w:rsidR="00604109" w:rsidRDefault="00604109" w:rsidP="009A4644">
      <w:pPr>
        <w:pStyle w:val="Komversal25Paragraph2dst"/>
      </w:pPr>
      <w:proofErr w:type="spellStart"/>
      <w:r>
        <w:t>Tabel</w:t>
      </w:r>
      <w:proofErr w:type="spellEnd"/>
      <w:r>
        <w:t xml:space="preserve"> </w:t>
      </w:r>
      <w:proofErr w:type="spellStart"/>
      <w:r>
        <w:t>berikut</w:t>
      </w:r>
      <w:proofErr w:type="spellEnd"/>
      <w:r>
        <w:t xml:space="preserve"> </w:t>
      </w:r>
      <w:proofErr w:type="spellStart"/>
      <w:r>
        <w:t>menyajikan</w:t>
      </w:r>
      <w:proofErr w:type="spellEnd"/>
      <w:r>
        <w:t xml:space="preserve"> </w:t>
      </w:r>
      <w:proofErr w:type="spellStart"/>
      <w:r>
        <w:t>korelasi</w:t>
      </w:r>
      <w:proofErr w:type="spellEnd"/>
      <w:r>
        <w:t xml:space="preserve"> antar variabel yang diteliti. Korelasi antara dimensi-dimensi kepuasan komunikasi adalah positif dan signifikan. Korelasi terkuat </w:t>
      </w:r>
      <w:proofErr w:type="spellStart"/>
      <w:r>
        <w:t>terjadi</w:t>
      </w:r>
      <w:proofErr w:type="spellEnd"/>
      <w:r>
        <w:t xml:space="preserve"> </w:t>
      </w:r>
      <w:proofErr w:type="spellStart"/>
      <w:r>
        <w:t>antara</w:t>
      </w:r>
      <w:proofErr w:type="spellEnd"/>
      <w:r>
        <w:t xml:space="preserve"> </w:t>
      </w:r>
      <w:r>
        <w:rPr>
          <w:i/>
        </w:rPr>
        <w:t>personal feedback</w:t>
      </w:r>
      <w:r>
        <w:t xml:space="preserve"> dan </w:t>
      </w:r>
      <w:r>
        <w:rPr>
          <w:i/>
        </w:rPr>
        <w:t>communication climate</w:t>
      </w:r>
      <w:r>
        <w:t xml:space="preserve"> dengan koefisien r = 0,450. Korelasi antara dimensi-dimensi kepuasan komunikasi dengan kinerja adalah positif dan signifikan pada level 0,01. Korelasi terkuat adalah </w:t>
      </w:r>
      <w:proofErr w:type="spellStart"/>
      <w:r>
        <w:t>korelasi</w:t>
      </w:r>
      <w:proofErr w:type="spellEnd"/>
      <w:r>
        <w:t xml:space="preserve"> </w:t>
      </w:r>
      <w:proofErr w:type="spellStart"/>
      <w:r>
        <w:t>antara</w:t>
      </w:r>
      <w:proofErr w:type="spellEnd"/>
      <w:r>
        <w:t xml:space="preserve"> </w:t>
      </w:r>
      <w:proofErr w:type="spellStart"/>
      <w:r>
        <w:t>dimensi</w:t>
      </w:r>
      <w:proofErr w:type="spellEnd"/>
      <w:r>
        <w:t xml:space="preserve"> </w:t>
      </w:r>
      <w:proofErr w:type="spellStart"/>
      <w:r>
        <w:t>dimensi</w:t>
      </w:r>
      <w:proofErr w:type="spellEnd"/>
      <w:r>
        <w:t xml:space="preserve"> </w:t>
      </w:r>
      <w:r>
        <w:rPr>
          <w:i/>
        </w:rPr>
        <w:t>personal feedback</w:t>
      </w:r>
      <w:r>
        <w:t xml:space="preserve"> dengan </w:t>
      </w:r>
      <w:r>
        <w:rPr>
          <w:bCs/>
        </w:rPr>
        <w:t>kepuasan kerja</w:t>
      </w:r>
      <w:r>
        <w:t xml:space="preserve"> yakni r = 0,486. Korelasi paling rendah </w:t>
      </w:r>
      <w:proofErr w:type="spellStart"/>
      <w:r>
        <w:t>adalah</w:t>
      </w:r>
      <w:proofErr w:type="spellEnd"/>
      <w:r>
        <w:t xml:space="preserve"> </w:t>
      </w:r>
      <w:proofErr w:type="spellStart"/>
      <w:r>
        <w:t>antara</w:t>
      </w:r>
      <w:proofErr w:type="spellEnd"/>
      <w:r>
        <w:t xml:space="preserve"> </w:t>
      </w:r>
      <w:proofErr w:type="spellStart"/>
      <w:r>
        <w:t>dimensi</w:t>
      </w:r>
      <w:proofErr w:type="spellEnd"/>
      <w:r>
        <w:t xml:space="preserve"> </w:t>
      </w:r>
      <w:r>
        <w:rPr>
          <w:i/>
        </w:rPr>
        <w:t>communication climate</w:t>
      </w:r>
      <w:r>
        <w:t xml:space="preserve"> dengan </w:t>
      </w:r>
      <w:proofErr w:type="spellStart"/>
      <w:r>
        <w:rPr>
          <w:bCs/>
        </w:rPr>
        <w:t>kepuasan</w:t>
      </w:r>
      <w:proofErr w:type="spellEnd"/>
      <w:r>
        <w:rPr>
          <w:bCs/>
        </w:rPr>
        <w:t xml:space="preserve"> kerja</w:t>
      </w:r>
      <w:r>
        <w:t xml:space="preserve"> yaitu r = 0,432. Korelasi ini merupakan petunjuk awal mengenai hubungan antar variabel, namun tidak mengindikasikah arah hubungan. </w:t>
      </w:r>
    </w:p>
    <w:p w14:paraId="3C8EABC5" w14:textId="77777777" w:rsidR="00604109" w:rsidRDefault="00604109" w:rsidP="009A4644">
      <w:pPr>
        <w:pStyle w:val="Komversal26TabelNomor"/>
      </w:pPr>
      <w:r>
        <w:t xml:space="preserve">Tabel 3. </w:t>
      </w:r>
    </w:p>
    <w:p w14:paraId="4860841A" w14:textId="77777777" w:rsidR="00604109" w:rsidRDefault="00604109" w:rsidP="009A4644">
      <w:pPr>
        <w:pStyle w:val="Komversal27TabelJudul"/>
      </w:pPr>
      <w:r>
        <w:t>Korelasi antar Variabel</w:t>
      </w:r>
    </w:p>
    <w:tbl>
      <w:tblPr>
        <w:tblW w:w="6236" w:type="dxa"/>
        <w:tblInd w:w="1345" w:type="dxa"/>
        <w:tblCellMar>
          <w:left w:w="10" w:type="dxa"/>
          <w:right w:w="10" w:type="dxa"/>
        </w:tblCellMar>
        <w:tblLook w:val="0000" w:firstRow="0" w:lastRow="0" w:firstColumn="0" w:lastColumn="0" w:noHBand="0" w:noVBand="0"/>
      </w:tblPr>
      <w:tblGrid>
        <w:gridCol w:w="604"/>
        <w:gridCol w:w="1820"/>
        <w:gridCol w:w="1306"/>
        <w:gridCol w:w="1253"/>
        <w:gridCol w:w="1253"/>
      </w:tblGrid>
      <w:tr w:rsidR="00604109" w14:paraId="3A24EC24" w14:textId="77777777" w:rsidTr="00A0484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8A3A0" w14:textId="77777777" w:rsidR="00604109" w:rsidRDefault="00604109" w:rsidP="009A4644">
            <w:pPr>
              <w:pStyle w:val="Komversal28TabelBodi"/>
            </w:pPr>
            <w:r>
              <w:t>No.</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0438" w14:textId="77777777" w:rsidR="00604109" w:rsidRDefault="00604109" w:rsidP="009A4644">
            <w:pPr>
              <w:pStyle w:val="Komversal28TabelBodi"/>
            </w:pPr>
            <w:proofErr w:type="spellStart"/>
            <w:r>
              <w:t>Variabel</w:t>
            </w:r>
            <w:proofErr w:type="spellEnd"/>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0C30B" w14:textId="77777777" w:rsidR="00604109" w:rsidRDefault="00604109" w:rsidP="009A4644">
            <w:pPr>
              <w:pStyle w:val="Komversal28TabelBodi"/>
            </w:pPr>
            <w:r>
              <w:t>1</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749A6" w14:textId="77777777" w:rsidR="00604109" w:rsidRDefault="00604109" w:rsidP="009A4644">
            <w:pPr>
              <w:pStyle w:val="Komversal28TabelBodi"/>
            </w:pPr>
            <w:r>
              <w:t>2</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382E" w14:textId="77777777" w:rsidR="00604109" w:rsidRDefault="00604109" w:rsidP="009A4644">
            <w:pPr>
              <w:pStyle w:val="Komversal28TabelBodi"/>
            </w:pPr>
            <w:r>
              <w:t>3</w:t>
            </w:r>
          </w:p>
        </w:tc>
      </w:tr>
      <w:tr w:rsidR="00604109" w14:paraId="6F24F497" w14:textId="77777777" w:rsidTr="00A0484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3FA18" w14:textId="77777777" w:rsidR="00604109" w:rsidRDefault="00604109" w:rsidP="009A4644">
            <w:pPr>
              <w:pStyle w:val="Komversal28TabelBodi"/>
            </w:pPr>
            <w:r>
              <w:t>1.</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E3C78" w14:textId="77777777" w:rsidR="00604109" w:rsidRDefault="00604109" w:rsidP="009A4644">
            <w:pPr>
              <w:pStyle w:val="Komversal28TabelBodi"/>
            </w:pPr>
            <w:r>
              <w:rPr>
                <w:bCs/>
                <w:i/>
              </w:rPr>
              <w:t>Feedback</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28196" w14:textId="77777777" w:rsidR="00604109" w:rsidRDefault="00604109" w:rsidP="009A4644">
            <w:pPr>
              <w:pStyle w:val="Komversal28TabelBodi"/>
            </w:pPr>
            <w: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47F6" w14:textId="77777777" w:rsidR="00604109" w:rsidRDefault="00604109" w:rsidP="009A4644">
            <w:pPr>
              <w:pStyle w:val="Komversal28TabelBodi"/>
            </w:pPr>
            <w: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747E" w14:textId="77777777" w:rsidR="00604109" w:rsidRDefault="00604109" w:rsidP="009A4644">
            <w:pPr>
              <w:pStyle w:val="Komversal28TabelBodi"/>
            </w:pPr>
            <w:r>
              <w:t>-</w:t>
            </w:r>
          </w:p>
        </w:tc>
      </w:tr>
      <w:tr w:rsidR="00604109" w14:paraId="35B3044E" w14:textId="77777777" w:rsidTr="00A0484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83791" w14:textId="77777777" w:rsidR="00604109" w:rsidRDefault="00604109" w:rsidP="009A4644">
            <w:pPr>
              <w:pStyle w:val="Komversal28TabelBodi"/>
            </w:pPr>
            <w:r>
              <w:t>2.</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8B979" w14:textId="77777777" w:rsidR="00604109" w:rsidRDefault="00604109" w:rsidP="009A4644">
            <w:pPr>
              <w:pStyle w:val="Komversal28TabelBodi"/>
            </w:pPr>
            <w:r>
              <w:rPr>
                <w:bCs/>
                <w:i/>
              </w:rPr>
              <w:t>Relation</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04448" w14:textId="77777777" w:rsidR="00604109" w:rsidRDefault="00604109" w:rsidP="009A4644">
            <w:pPr>
              <w:pStyle w:val="Komversal28TabelBodi"/>
            </w:pPr>
            <w:r>
              <w:t>0,309</w:t>
            </w:r>
            <w:r>
              <w:rPr>
                <w:vertAlign w:val="superscript"/>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83228" w14:textId="77777777" w:rsidR="00604109" w:rsidRDefault="00604109" w:rsidP="009A4644">
            <w:pPr>
              <w:pStyle w:val="Komversal28TabelBodi"/>
            </w:pPr>
            <w: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9049E" w14:textId="77777777" w:rsidR="00604109" w:rsidRDefault="00604109" w:rsidP="009A4644">
            <w:pPr>
              <w:pStyle w:val="Komversal28TabelBodi"/>
            </w:pPr>
            <w:r>
              <w:t>-</w:t>
            </w:r>
          </w:p>
        </w:tc>
      </w:tr>
      <w:tr w:rsidR="00604109" w14:paraId="25EEF3E5" w14:textId="77777777" w:rsidTr="00A0484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8F52F" w14:textId="77777777" w:rsidR="00604109" w:rsidRDefault="00604109" w:rsidP="009A4644">
            <w:pPr>
              <w:pStyle w:val="Komversal28TabelBodi"/>
            </w:pPr>
            <w:r>
              <w:t>3.</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2E589" w14:textId="77777777" w:rsidR="00604109" w:rsidRDefault="00604109" w:rsidP="009A4644">
            <w:pPr>
              <w:pStyle w:val="Komversal28TabelBodi"/>
            </w:pPr>
            <w:r>
              <w:rPr>
                <w:bCs/>
                <w:i/>
              </w:rPr>
              <w:t>Climate</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CB454" w14:textId="77777777" w:rsidR="00604109" w:rsidRDefault="00604109" w:rsidP="009A4644">
            <w:pPr>
              <w:pStyle w:val="Komversal28TabelBodi"/>
            </w:pPr>
            <w:r>
              <w:t>0,409</w:t>
            </w:r>
            <w:r>
              <w:rPr>
                <w:vertAlign w:val="superscript"/>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EC225" w14:textId="77777777" w:rsidR="00604109" w:rsidRDefault="00604109" w:rsidP="009A4644">
            <w:pPr>
              <w:pStyle w:val="Komversal28TabelBodi"/>
            </w:pPr>
            <w:r>
              <w:t>0,450</w:t>
            </w:r>
            <w:r>
              <w:rPr>
                <w:vertAlign w:val="superscript"/>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F827" w14:textId="77777777" w:rsidR="00604109" w:rsidRDefault="00604109" w:rsidP="009A4644">
            <w:pPr>
              <w:pStyle w:val="Komversal28TabelBodi"/>
            </w:pPr>
            <w:r>
              <w:t>-</w:t>
            </w:r>
          </w:p>
        </w:tc>
      </w:tr>
      <w:tr w:rsidR="00604109" w14:paraId="30B2E87D" w14:textId="77777777" w:rsidTr="00A0484C">
        <w:tc>
          <w:tcPr>
            <w:tcW w:w="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5841" w14:textId="77777777" w:rsidR="00604109" w:rsidRDefault="00604109" w:rsidP="009A4644">
            <w:pPr>
              <w:pStyle w:val="Komversal28TabelBodi"/>
            </w:pPr>
            <w:r>
              <w:t>4.</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99B10" w14:textId="77777777" w:rsidR="00604109" w:rsidRDefault="00604109" w:rsidP="009A4644">
            <w:pPr>
              <w:pStyle w:val="Komversal28TabelBodi"/>
            </w:pPr>
            <w:proofErr w:type="spellStart"/>
            <w:r>
              <w:rPr>
                <w:bCs/>
              </w:rPr>
              <w:t>Kepuasan</w:t>
            </w:r>
            <w:proofErr w:type="spellEnd"/>
            <w:r>
              <w:rPr>
                <w:bCs/>
              </w:rPr>
              <w:t xml:space="preserve"> </w:t>
            </w:r>
            <w:proofErr w:type="spellStart"/>
            <w:r>
              <w:rPr>
                <w:bCs/>
              </w:rPr>
              <w:t>kerja</w:t>
            </w:r>
            <w:proofErr w:type="spellEnd"/>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EB2C4" w14:textId="77777777" w:rsidR="00604109" w:rsidRDefault="00604109" w:rsidP="009A4644">
            <w:pPr>
              <w:pStyle w:val="Komversal28TabelBodi"/>
            </w:pPr>
            <w:r>
              <w:t>0,486</w:t>
            </w:r>
            <w:r>
              <w:rPr>
                <w:vertAlign w:val="superscript"/>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CF015" w14:textId="77777777" w:rsidR="00604109" w:rsidRDefault="00604109" w:rsidP="009A4644">
            <w:pPr>
              <w:pStyle w:val="Komversal28TabelBodi"/>
            </w:pPr>
            <w:r>
              <w:t>0,470</w:t>
            </w:r>
            <w:r>
              <w:rPr>
                <w:vertAlign w:val="superscript"/>
              </w:rPr>
              <w:t>(**)</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3182A" w14:textId="77777777" w:rsidR="00604109" w:rsidRDefault="00604109" w:rsidP="009A4644">
            <w:pPr>
              <w:pStyle w:val="Komversal28TabelBodi"/>
            </w:pPr>
            <w:r>
              <w:t>0,432</w:t>
            </w:r>
            <w:r>
              <w:rPr>
                <w:vertAlign w:val="superscript"/>
              </w:rPr>
              <w:t>(**)</w:t>
            </w:r>
          </w:p>
        </w:tc>
      </w:tr>
    </w:tbl>
    <w:p w14:paraId="5A8DC618" w14:textId="77777777" w:rsidR="00604109" w:rsidRDefault="00604109" w:rsidP="00604109">
      <w:pPr>
        <w:autoSpaceDE w:val="0"/>
        <w:spacing w:line="360" w:lineRule="auto"/>
        <w:ind w:left="1350"/>
      </w:pPr>
      <w:r>
        <w:rPr>
          <w:rFonts w:ascii="Cambria" w:hAnsi="Cambria"/>
          <w:color w:val="000000"/>
          <w:sz w:val="24"/>
          <w:szCs w:val="24"/>
        </w:rPr>
        <w:t>(**) signifikan pada level 0,01</w:t>
      </w:r>
    </w:p>
    <w:p w14:paraId="0BF579E3" w14:textId="77777777" w:rsidR="00604109" w:rsidRDefault="00604109" w:rsidP="00604109">
      <w:pPr>
        <w:autoSpaceDE w:val="0"/>
        <w:spacing w:line="360" w:lineRule="auto"/>
        <w:ind w:left="1350"/>
        <w:rPr>
          <w:rFonts w:ascii="Cambria" w:hAnsi="Cambria"/>
          <w:color w:val="000000"/>
          <w:sz w:val="24"/>
          <w:szCs w:val="24"/>
        </w:rPr>
      </w:pPr>
      <w:r>
        <w:rPr>
          <w:rFonts w:ascii="Cambria" w:hAnsi="Cambria"/>
          <w:color w:val="000000"/>
          <w:sz w:val="24"/>
          <w:szCs w:val="24"/>
        </w:rPr>
        <w:t>(*)   signifikan pada level 0,05</w:t>
      </w:r>
    </w:p>
    <w:p w14:paraId="6351B3E8" w14:textId="77777777" w:rsidR="00604109" w:rsidRDefault="00604109" w:rsidP="009A4644">
      <w:pPr>
        <w:pStyle w:val="Komversal29TabelSumber"/>
      </w:pPr>
      <w:r>
        <w:t>Sumber Hasil Penelitian 2018</w:t>
      </w:r>
    </w:p>
    <w:p w14:paraId="506FBF32" w14:textId="2E29E460" w:rsidR="00604109" w:rsidRDefault="00604109" w:rsidP="009A4644">
      <w:pPr>
        <w:pStyle w:val="Komversal25Paragraph2dst"/>
      </w:pPr>
      <w:r>
        <w:t xml:space="preserve">Tabel berikut menyajikan uji simultan. Hasil pengujian menunjukkan bahwa secara bersama-sama, dimensi-dimensi kepuasan komunikasi memiliki pengaruh positif </w:t>
      </w:r>
      <w:r>
        <w:lastRenderedPageBreak/>
        <w:t xml:space="preserve">dan signifikan pada level 0,000. Dengan </w:t>
      </w:r>
      <w:proofErr w:type="spellStart"/>
      <w:r>
        <w:t>demikian</w:t>
      </w:r>
      <w:proofErr w:type="spellEnd"/>
      <w:r>
        <w:t xml:space="preserve">, </w:t>
      </w:r>
      <w:proofErr w:type="spellStart"/>
      <w:r>
        <w:t>pengujian</w:t>
      </w:r>
      <w:proofErr w:type="spellEnd"/>
      <w:r>
        <w:t xml:space="preserve"> </w:t>
      </w:r>
      <w:proofErr w:type="spellStart"/>
      <w:r>
        <w:t>dapat</w:t>
      </w:r>
      <w:proofErr w:type="spellEnd"/>
      <w:r>
        <w:t xml:space="preserve"> </w:t>
      </w:r>
      <w:proofErr w:type="spellStart"/>
      <w:r>
        <w:t>dilanjutkan</w:t>
      </w:r>
      <w:proofErr w:type="spellEnd"/>
      <w:r>
        <w:t xml:space="preserve"> pada uji individual</w:t>
      </w:r>
      <w:r w:rsidR="009A4644">
        <w:t>.</w:t>
      </w:r>
    </w:p>
    <w:p w14:paraId="182B05DA" w14:textId="2EF6ED24" w:rsidR="009A4644" w:rsidRDefault="009A4644" w:rsidP="009A4644">
      <w:pPr>
        <w:pStyle w:val="Komversal25Paragraph2dst"/>
      </w:pPr>
    </w:p>
    <w:p w14:paraId="51F44376" w14:textId="77777777" w:rsidR="009A4644" w:rsidRDefault="009A4644" w:rsidP="009A4644">
      <w:pPr>
        <w:pStyle w:val="Komversal25Paragraph2dst"/>
      </w:pPr>
    </w:p>
    <w:p w14:paraId="30A2CD6A" w14:textId="70AF19C5" w:rsidR="009A4644" w:rsidRDefault="009A4644" w:rsidP="009A4644">
      <w:pPr>
        <w:pStyle w:val="Komversal25Paragraph2dst"/>
      </w:pPr>
    </w:p>
    <w:p w14:paraId="087C9899" w14:textId="77777777" w:rsidR="009A4644" w:rsidRDefault="009A4644" w:rsidP="009A4644">
      <w:pPr>
        <w:pStyle w:val="Komversal25Paragraph2dst"/>
      </w:pPr>
    </w:p>
    <w:p w14:paraId="6A06BAED" w14:textId="77777777" w:rsidR="00604109" w:rsidRDefault="00604109" w:rsidP="009A4644">
      <w:pPr>
        <w:pStyle w:val="Komversal26TabelNomor"/>
      </w:pPr>
      <w:r>
        <w:t xml:space="preserve">Tabel 4. </w:t>
      </w:r>
    </w:p>
    <w:p w14:paraId="1F3E072B" w14:textId="77777777" w:rsidR="00604109" w:rsidRDefault="00604109" w:rsidP="009A4644">
      <w:pPr>
        <w:pStyle w:val="Komversal27TabelJudul"/>
      </w:pPr>
      <w:r>
        <w:t>Uji Simultan</w:t>
      </w:r>
    </w:p>
    <w:tbl>
      <w:tblPr>
        <w:tblW w:w="7152" w:type="dxa"/>
        <w:tblInd w:w="895" w:type="dxa"/>
        <w:tblLayout w:type="fixed"/>
        <w:tblCellMar>
          <w:left w:w="10" w:type="dxa"/>
          <w:right w:w="10" w:type="dxa"/>
        </w:tblCellMar>
        <w:tblLook w:val="0000" w:firstRow="0" w:lastRow="0" w:firstColumn="0" w:lastColumn="0" w:noHBand="0" w:noVBand="0"/>
      </w:tblPr>
      <w:tblGrid>
        <w:gridCol w:w="1450"/>
        <w:gridCol w:w="1094"/>
        <w:gridCol w:w="1080"/>
        <w:gridCol w:w="1368"/>
        <w:gridCol w:w="1080"/>
        <w:gridCol w:w="1080"/>
      </w:tblGrid>
      <w:tr w:rsidR="00604109" w14:paraId="540B5254" w14:textId="77777777" w:rsidTr="00A0484C">
        <w:trPr>
          <w:trHeight w:val="504"/>
        </w:trPr>
        <w:tc>
          <w:tcPr>
            <w:tcW w:w="1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bottom"/>
          </w:tcPr>
          <w:p w14:paraId="29A5B3C5" w14:textId="77777777" w:rsidR="00604109" w:rsidRDefault="00604109" w:rsidP="00385CB8">
            <w:pPr>
              <w:pStyle w:val="Komversal28TabelBodi"/>
            </w:pPr>
          </w:p>
        </w:tc>
        <w:tc>
          <w:tcPr>
            <w:tcW w:w="1094" w:type="dxa"/>
            <w:tcBorders>
              <w:top w:val="single" w:sz="4" w:space="0" w:color="000000"/>
              <w:left w:val="single" w:sz="4" w:space="0" w:color="000000"/>
              <w:bottom w:val="single" w:sz="4" w:space="0" w:color="000000"/>
              <w:right w:val="single" w:sz="2" w:space="0" w:color="000000"/>
            </w:tcBorders>
            <w:shd w:val="clear" w:color="auto" w:fill="FFFFFF"/>
            <w:tcMar>
              <w:top w:w="0" w:type="dxa"/>
              <w:left w:w="93" w:type="dxa"/>
              <w:bottom w:w="0" w:type="dxa"/>
              <w:right w:w="93" w:type="dxa"/>
            </w:tcMar>
            <w:vAlign w:val="bottom"/>
          </w:tcPr>
          <w:p w14:paraId="54EE5A6A" w14:textId="77777777" w:rsidR="00604109" w:rsidRDefault="00604109" w:rsidP="00385CB8">
            <w:pPr>
              <w:pStyle w:val="Komversal28TabelBodi"/>
            </w:pPr>
            <w:r>
              <w:t>Sum of Squares</w:t>
            </w:r>
          </w:p>
        </w:tc>
        <w:tc>
          <w:tcPr>
            <w:tcW w:w="1080" w:type="dxa"/>
            <w:tcBorders>
              <w:top w:val="single" w:sz="4" w:space="0" w:color="000000"/>
              <w:left w:val="single" w:sz="2" w:space="0" w:color="000000"/>
              <w:bottom w:val="single" w:sz="4" w:space="0" w:color="000000"/>
              <w:right w:val="single" w:sz="2" w:space="0" w:color="000000"/>
            </w:tcBorders>
            <w:shd w:val="clear" w:color="auto" w:fill="FFFFFF"/>
            <w:tcMar>
              <w:top w:w="0" w:type="dxa"/>
              <w:left w:w="93" w:type="dxa"/>
              <w:bottom w:w="0" w:type="dxa"/>
              <w:right w:w="93" w:type="dxa"/>
            </w:tcMar>
            <w:vAlign w:val="bottom"/>
          </w:tcPr>
          <w:p w14:paraId="570F8A25" w14:textId="77777777" w:rsidR="00604109" w:rsidRDefault="00604109" w:rsidP="00385CB8">
            <w:pPr>
              <w:pStyle w:val="Komversal28TabelBodi"/>
            </w:pPr>
            <w:proofErr w:type="spellStart"/>
            <w:r>
              <w:t>df</w:t>
            </w:r>
            <w:proofErr w:type="spellEnd"/>
          </w:p>
        </w:tc>
        <w:tc>
          <w:tcPr>
            <w:tcW w:w="1368" w:type="dxa"/>
            <w:tcBorders>
              <w:top w:val="single" w:sz="4" w:space="0" w:color="000000"/>
              <w:left w:val="single" w:sz="2" w:space="0" w:color="000000"/>
              <w:bottom w:val="single" w:sz="4" w:space="0" w:color="000000"/>
              <w:right w:val="single" w:sz="2" w:space="0" w:color="000000"/>
            </w:tcBorders>
            <w:shd w:val="clear" w:color="auto" w:fill="FFFFFF"/>
            <w:tcMar>
              <w:top w:w="0" w:type="dxa"/>
              <w:left w:w="93" w:type="dxa"/>
              <w:bottom w:w="0" w:type="dxa"/>
              <w:right w:w="93" w:type="dxa"/>
            </w:tcMar>
            <w:vAlign w:val="bottom"/>
          </w:tcPr>
          <w:p w14:paraId="0A338E07" w14:textId="77777777" w:rsidR="00604109" w:rsidRDefault="00604109" w:rsidP="00385CB8">
            <w:pPr>
              <w:pStyle w:val="Komversal28TabelBodi"/>
            </w:pPr>
            <w:r>
              <w:t>Mean Square</w:t>
            </w:r>
          </w:p>
        </w:tc>
        <w:tc>
          <w:tcPr>
            <w:tcW w:w="1080" w:type="dxa"/>
            <w:tcBorders>
              <w:top w:val="single" w:sz="4" w:space="0" w:color="000000"/>
              <w:left w:val="single" w:sz="2" w:space="0" w:color="000000"/>
              <w:bottom w:val="single" w:sz="4" w:space="0" w:color="000000"/>
              <w:right w:val="single" w:sz="2" w:space="0" w:color="000000"/>
            </w:tcBorders>
            <w:shd w:val="clear" w:color="auto" w:fill="FFFFFF"/>
            <w:tcMar>
              <w:top w:w="0" w:type="dxa"/>
              <w:left w:w="93" w:type="dxa"/>
              <w:bottom w:w="0" w:type="dxa"/>
              <w:right w:w="93" w:type="dxa"/>
            </w:tcMar>
            <w:vAlign w:val="bottom"/>
          </w:tcPr>
          <w:p w14:paraId="76DC5B30" w14:textId="77777777" w:rsidR="00604109" w:rsidRDefault="00604109" w:rsidP="00385CB8">
            <w:pPr>
              <w:pStyle w:val="Komversal28TabelBodi"/>
            </w:pPr>
            <w:r>
              <w:t>F</w:t>
            </w:r>
          </w:p>
        </w:tc>
        <w:tc>
          <w:tcPr>
            <w:tcW w:w="1080" w:type="dxa"/>
            <w:tcBorders>
              <w:top w:val="single" w:sz="4" w:space="0" w:color="000000"/>
              <w:left w:val="single" w:sz="2" w:space="0" w:color="000000"/>
              <w:bottom w:val="single" w:sz="4" w:space="0" w:color="000000"/>
              <w:right w:val="single" w:sz="4" w:space="0" w:color="000000"/>
            </w:tcBorders>
            <w:shd w:val="clear" w:color="auto" w:fill="FFFFFF"/>
            <w:tcMar>
              <w:top w:w="0" w:type="dxa"/>
              <w:left w:w="93" w:type="dxa"/>
              <w:bottom w:w="0" w:type="dxa"/>
              <w:right w:w="93" w:type="dxa"/>
            </w:tcMar>
            <w:vAlign w:val="bottom"/>
          </w:tcPr>
          <w:p w14:paraId="7EA32690" w14:textId="77777777" w:rsidR="00604109" w:rsidRDefault="00604109" w:rsidP="00385CB8">
            <w:pPr>
              <w:pStyle w:val="Komversal28TabelBodi"/>
            </w:pPr>
            <w:r>
              <w:t>Sig.</w:t>
            </w:r>
          </w:p>
        </w:tc>
      </w:tr>
      <w:tr w:rsidR="00604109" w14:paraId="4E20D726" w14:textId="77777777" w:rsidTr="00A0484C">
        <w:trPr>
          <w:trHeight w:val="273"/>
        </w:trPr>
        <w:tc>
          <w:tcPr>
            <w:tcW w:w="1450" w:type="dxa"/>
            <w:tcBorders>
              <w:top w:val="single" w:sz="4" w:space="0" w:color="000000"/>
              <w:left w:val="single" w:sz="4" w:space="0" w:color="000000"/>
              <w:right w:val="single" w:sz="4" w:space="0" w:color="000000"/>
            </w:tcBorders>
            <w:shd w:val="clear" w:color="auto" w:fill="FFFFFF"/>
            <w:tcMar>
              <w:top w:w="0" w:type="dxa"/>
              <w:left w:w="93" w:type="dxa"/>
              <w:bottom w:w="0" w:type="dxa"/>
              <w:right w:w="93" w:type="dxa"/>
            </w:tcMar>
          </w:tcPr>
          <w:p w14:paraId="51624FA2" w14:textId="77777777" w:rsidR="00604109" w:rsidRDefault="00604109" w:rsidP="00385CB8">
            <w:pPr>
              <w:pStyle w:val="Komversal28TabelBodi"/>
            </w:pPr>
            <w:r>
              <w:t>Regression</w:t>
            </w:r>
          </w:p>
        </w:tc>
        <w:tc>
          <w:tcPr>
            <w:tcW w:w="1094" w:type="dxa"/>
            <w:tcBorders>
              <w:top w:val="single" w:sz="4" w:space="0" w:color="000000"/>
              <w:left w:val="single" w:sz="4" w:space="0" w:color="000000"/>
              <w:right w:val="single" w:sz="2" w:space="0" w:color="000000"/>
            </w:tcBorders>
            <w:shd w:val="clear" w:color="auto" w:fill="FFFFFF"/>
            <w:tcMar>
              <w:top w:w="0" w:type="dxa"/>
              <w:left w:w="93" w:type="dxa"/>
              <w:bottom w:w="0" w:type="dxa"/>
              <w:right w:w="93" w:type="dxa"/>
            </w:tcMar>
            <w:vAlign w:val="center"/>
          </w:tcPr>
          <w:p w14:paraId="4395E201" w14:textId="77777777" w:rsidR="00604109" w:rsidRDefault="00604109" w:rsidP="00385CB8">
            <w:pPr>
              <w:pStyle w:val="Komversal28TabelBodi"/>
            </w:pPr>
            <w:r>
              <w:t>8.179</w:t>
            </w:r>
          </w:p>
        </w:tc>
        <w:tc>
          <w:tcPr>
            <w:tcW w:w="1080" w:type="dxa"/>
            <w:tcBorders>
              <w:top w:val="single" w:sz="4" w:space="0" w:color="000000"/>
              <w:left w:val="single" w:sz="2" w:space="0" w:color="000000"/>
              <w:right w:val="single" w:sz="2" w:space="0" w:color="000000"/>
            </w:tcBorders>
            <w:shd w:val="clear" w:color="auto" w:fill="FFFFFF"/>
            <w:tcMar>
              <w:top w:w="0" w:type="dxa"/>
              <w:left w:w="93" w:type="dxa"/>
              <w:bottom w:w="0" w:type="dxa"/>
              <w:right w:w="93" w:type="dxa"/>
            </w:tcMar>
            <w:vAlign w:val="center"/>
          </w:tcPr>
          <w:p w14:paraId="680C0645" w14:textId="77777777" w:rsidR="00604109" w:rsidRDefault="00604109" w:rsidP="00385CB8">
            <w:pPr>
              <w:pStyle w:val="Komversal28TabelBodi"/>
            </w:pPr>
            <w:r>
              <w:t>3</w:t>
            </w:r>
          </w:p>
        </w:tc>
        <w:tc>
          <w:tcPr>
            <w:tcW w:w="1368" w:type="dxa"/>
            <w:tcBorders>
              <w:top w:val="single" w:sz="4" w:space="0" w:color="000000"/>
              <w:left w:val="single" w:sz="2" w:space="0" w:color="000000"/>
              <w:right w:val="single" w:sz="2" w:space="0" w:color="000000"/>
            </w:tcBorders>
            <w:shd w:val="clear" w:color="auto" w:fill="FFFFFF"/>
            <w:tcMar>
              <w:top w:w="0" w:type="dxa"/>
              <w:left w:w="93" w:type="dxa"/>
              <w:bottom w:w="0" w:type="dxa"/>
              <w:right w:w="93" w:type="dxa"/>
            </w:tcMar>
            <w:vAlign w:val="center"/>
          </w:tcPr>
          <w:p w14:paraId="305970F7" w14:textId="77777777" w:rsidR="00604109" w:rsidRDefault="00604109" w:rsidP="00385CB8">
            <w:pPr>
              <w:pStyle w:val="Komversal28TabelBodi"/>
            </w:pPr>
            <w:r>
              <w:t>2.726</w:t>
            </w:r>
          </w:p>
        </w:tc>
        <w:tc>
          <w:tcPr>
            <w:tcW w:w="1080" w:type="dxa"/>
            <w:tcBorders>
              <w:top w:val="single" w:sz="4" w:space="0" w:color="000000"/>
              <w:left w:val="single" w:sz="2" w:space="0" w:color="000000"/>
              <w:right w:val="single" w:sz="2" w:space="0" w:color="000000"/>
            </w:tcBorders>
            <w:shd w:val="clear" w:color="auto" w:fill="FFFFFF"/>
            <w:tcMar>
              <w:top w:w="0" w:type="dxa"/>
              <w:left w:w="93" w:type="dxa"/>
              <w:bottom w:w="0" w:type="dxa"/>
              <w:right w:w="93" w:type="dxa"/>
            </w:tcMar>
            <w:vAlign w:val="center"/>
          </w:tcPr>
          <w:p w14:paraId="724F7CC8" w14:textId="77777777" w:rsidR="00604109" w:rsidRDefault="00604109" w:rsidP="00385CB8">
            <w:pPr>
              <w:pStyle w:val="Komversal28TabelBodi"/>
            </w:pPr>
            <w:r>
              <w:t>10.333</w:t>
            </w:r>
          </w:p>
        </w:tc>
        <w:tc>
          <w:tcPr>
            <w:tcW w:w="1080" w:type="dxa"/>
            <w:tcBorders>
              <w:top w:val="single" w:sz="4" w:space="0" w:color="000000"/>
              <w:left w:val="single" w:sz="2" w:space="0" w:color="000000"/>
              <w:right w:val="single" w:sz="4" w:space="0" w:color="000000"/>
            </w:tcBorders>
            <w:shd w:val="clear" w:color="auto" w:fill="FFFFFF"/>
            <w:tcMar>
              <w:top w:w="0" w:type="dxa"/>
              <w:left w:w="93" w:type="dxa"/>
              <w:bottom w:w="0" w:type="dxa"/>
              <w:right w:w="93" w:type="dxa"/>
            </w:tcMar>
            <w:vAlign w:val="center"/>
          </w:tcPr>
          <w:p w14:paraId="6E7308AD" w14:textId="77777777" w:rsidR="00604109" w:rsidRDefault="00604109" w:rsidP="00385CB8">
            <w:pPr>
              <w:pStyle w:val="Komversal28TabelBodi"/>
            </w:pPr>
            <w:r>
              <w:t>.000(a)</w:t>
            </w:r>
          </w:p>
        </w:tc>
      </w:tr>
      <w:tr w:rsidR="00604109" w14:paraId="30AC547A" w14:textId="77777777" w:rsidTr="00A0484C">
        <w:trPr>
          <w:trHeight w:val="273"/>
        </w:trPr>
        <w:tc>
          <w:tcPr>
            <w:tcW w:w="1450" w:type="dxa"/>
            <w:tcBorders>
              <w:left w:val="single" w:sz="4" w:space="0" w:color="000000"/>
              <w:right w:val="single" w:sz="4" w:space="0" w:color="000000"/>
            </w:tcBorders>
            <w:shd w:val="clear" w:color="auto" w:fill="FFFFFF"/>
            <w:tcMar>
              <w:top w:w="0" w:type="dxa"/>
              <w:left w:w="93" w:type="dxa"/>
              <w:bottom w:w="0" w:type="dxa"/>
              <w:right w:w="93" w:type="dxa"/>
            </w:tcMar>
          </w:tcPr>
          <w:p w14:paraId="5CEAA1D9" w14:textId="77777777" w:rsidR="00604109" w:rsidRDefault="00604109" w:rsidP="00385CB8">
            <w:pPr>
              <w:pStyle w:val="Komversal28TabelBodi"/>
            </w:pPr>
            <w:r>
              <w:t>Residual</w:t>
            </w:r>
          </w:p>
        </w:tc>
        <w:tc>
          <w:tcPr>
            <w:tcW w:w="1094" w:type="dxa"/>
            <w:tcBorders>
              <w:left w:val="single" w:sz="4" w:space="0" w:color="000000"/>
              <w:right w:val="single" w:sz="2" w:space="0" w:color="000000"/>
            </w:tcBorders>
            <w:shd w:val="clear" w:color="auto" w:fill="FFFFFF"/>
            <w:tcMar>
              <w:top w:w="0" w:type="dxa"/>
              <w:left w:w="93" w:type="dxa"/>
              <w:bottom w:w="0" w:type="dxa"/>
              <w:right w:w="93" w:type="dxa"/>
            </w:tcMar>
            <w:vAlign w:val="center"/>
          </w:tcPr>
          <w:p w14:paraId="304FE1E4" w14:textId="77777777" w:rsidR="00604109" w:rsidRDefault="00604109" w:rsidP="00385CB8">
            <w:pPr>
              <w:pStyle w:val="Komversal28TabelBodi"/>
            </w:pPr>
            <w:r>
              <w:t>13.985</w:t>
            </w:r>
          </w:p>
        </w:tc>
        <w:tc>
          <w:tcPr>
            <w:tcW w:w="1080" w:type="dxa"/>
            <w:tcBorders>
              <w:left w:val="single" w:sz="2" w:space="0" w:color="000000"/>
              <w:right w:val="single" w:sz="2" w:space="0" w:color="000000"/>
            </w:tcBorders>
            <w:shd w:val="clear" w:color="auto" w:fill="FFFFFF"/>
            <w:tcMar>
              <w:top w:w="0" w:type="dxa"/>
              <w:left w:w="93" w:type="dxa"/>
              <w:bottom w:w="0" w:type="dxa"/>
              <w:right w:w="93" w:type="dxa"/>
            </w:tcMar>
            <w:vAlign w:val="center"/>
          </w:tcPr>
          <w:p w14:paraId="0399BC6D" w14:textId="77777777" w:rsidR="00604109" w:rsidRDefault="00604109" w:rsidP="00385CB8">
            <w:pPr>
              <w:pStyle w:val="Komversal28TabelBodi"/>
            </w:pPr>
            <w:r>
              <w:t>53</w:t>
            </w:r>
          </w:p>
        </w:tc>
        <w:tc>
          <w:tcPr>
            <w:tcW w:w="1368" w:type="dxa"/>
            <w:tcBorders>
              <w:left w:val="single" w:sz="2" w:space="0" w:color="000000"/>
              <w:right w:val="single" w:sz="2" w:space="0" w:color="000000"/>
            </w:tcBorders>
            <w:shd w:val="clear" w:color="auto" w:fill="FFFFFF"/>
            <w:tcMar>
              <w:top w:w="0" w:type="dxa"/>
              <w:left w:w="93" w:type="dxa"/>
              <w:bottom w:w="0" w:type="dxa"/>
              <w:right w:w="93" w:type="dxa"/>
            </w:tcMar>
            <w:vAlign w:val="center"/>
          </w:tcPr>
          <w:p w14:paraId="3BDE57D9" w14:textId="77777777" w:rsidR="00604109" w:rsidRDefault="00604109" w:rsidP="00385CB8">
            <w:pPr>
              <w:pStyle w:val="Komversal28TabelBodi"/>
            </w:pPr>
            <w:r>
              <w:t>.264</w:t>
            </w:r>
          </w:p>
        </w:tc>
        <w:tc>
          <w:tcPr>
            <w:tcW w:w="1080" w:type="dxa"/>
            <w:tcBorders>
              <w:left w:val="single" w:sz="2" w:space="0" w:color="000000"/>
              <w:right w:val="single" w:sz="2" w:space="0" w:color="000000"/>
            </w:tcBorders>
            <w:shd w:val="clear" w:color="auto" w:fill="FFFFFF"/>
            <w:tcMar>
              <w:top w:w="0" w:type="dxa"/>
              <w:left w:w="93" w:type="dxa"/>
              <w:bottom w:w="0" w:type="dxa"/>
              <w:right w:w="93" w:type="dxa"/>
            </w:tcMar>
            <w:vAlign w:val="center"/>
          </w:tcPr>
          <w:p w14:paraId="5BDCE6CA" w14:textId="77777777" w:rsidR="00604109" w:rsidRDefault="00604109" w:rsidP="00385CB8">
            <w:pPr>
              <w:pStyle w:val="Komversal28TabelBodi"/>
            </w:pPr>
            <w:r>
              <w:t xml:space="preserve"> </w:t>
            </w:r>
          </w:p>
        </w:tc>
        <w:tc>
          <w:tcPr>
            <w:tcW w:w="1080" w:type="dxa"/>
            <w:tcBorders>
              <w:left w:val="single" w:sz="2" w:space="0" w:color="000000"/>
              <w:right w:val="single" w:sz="4" w:space="0" w:color="000000"/>
            </w:tcBorders>
            <w:shd w:val="clear" w:color="auto" w:fill="FFFFFF"/>
            <w:tcMar>
              <w:top w:w="0" w:type="dxa"/>
              <w:left w:w="93" w:type="dxa"/>
              <w:bottom w:w="0" w:type="dxa"/>
              <w:right w:w="93" w:type="dxa"/>
            </w:tcMar>
            <w:vAlign w:val="center"/>
          </w:tcPr>
          <w:p w14:paraId="448EADBF" w14:textId="77777777" w:rsidR="00604109" w:rsidRDefault="00604109" w:rsidP="00385CB8">
            <w:pPr>
              <w:pStyle w:val="Komversal28TabelBodi"/>
            </w:pPr>
            <w:r>
              <w:t xml:space="preserve"> </w:t>
            </w:r>
          </w:p>
        </w:tc>
      </w:tr>
      <w:tr w:rsidR="00604109" w14:paraId="384915DC" w14:textId="77777777" w:rsidTr="00A0484C">
        <w:trPr>
          <w:trHeight w:val="273"/>
        </w:trPr>
        <w:tc>
          <w:tcPr>
            <w:tcW w:w="1450" w:type="dxa"/>
            <w:tcBorders>
              <w:left w:val="single" w:sz="4" w:space="0" w:color="000000"/>
              <w:bottom w:val="single" w:sz="4" w:space="0" w:color="000000"/>
              <w:right w:val="single" w:sz="4" w:space="0" w:color="000000"/>
            </w:tcBorders>
            <w:shd w:val="clear" w:color="auto" w:fill="FFFFFF"/>
            <w:tcMar>
              <w:top w:w="0" w:type="dxa"/>
              <w:left w:w="93" w:type="dxa"/>
              <w:bottom w:w="0" w:type="dxa"/>
              <w:right w:w="93" w:type="dxa"/>
            </w:tcMar>
          </w:tcPr>
          <w:p w14:paraId="5E3188DC" w14:textId="77777777" w:rsidR="00604109" w:rsidRDefault="00604109" w:rsidP="00385CB8">
            <w:pPr>
              <w:pStyle w:val="Komversal28TabelBodi"/>
            </w:pPr>
            <w:r>
              <w:t>Total</w:t>
            </w:r>
          </w:p>
        </w:tc>
        <w:tc>
          <w:tcPr>
            <w:tcW w:w="1094" w:type="dxa"/>
            <w:tcBorders>
              <w:left w:val="single" w:sz="4" w:space="0" w:color="000000"/>
              <w:bottom w:val="single" w:sz="4" w:space="0" w:color="000000"/>
              <w:right w:val="single" w:sz="2" w:space="0" w:color="000000"/>
            </w:tcBorders>
            <w:shd w:val="clear" w:color="auto" w:fill="FFFFFF"/>
            <w:tcMar>
              <w:top w:w="0" w:type="dxa"/>
              <w:left w:w="93" w:type="dxa"/>
              <w:bottom w:w="0" w:type="dxa"/>
              <w:right w:w="93" w:type="dxa"/>
            </w:tcMar>
            <w:vAlign w:val="center"/>
          </w:tcPr>
          <w:p w14:paraId="2D5C5722" w14:textId="77777777" w:rsidR="00604109" w:rsidRDefault="00604109" w:rsidP="00385CB8">
            <w:pPr>
              <w:pStyle w:val="Komversal28TabelBodi"/>
            </w:pPr>
            <w:r>
              <w:t>22.164</w:t>
            </w:r>
          </w:p>
        </w:tc>
        <w:tc>
          <w:tcPr>
            <w:tcW w:w="1080" w:type="dxa"/>
            <w:tcBorders>
              <w:left w:val="single" w:sz="2" w:space="0" w:color="000000"/>
              <w:bottom w:val="single" w:sz="4" w:space="0" w:color="000000"/>
              <w:right w:val="single" w:sz="2" w:space="0" w:color="000000"/>
            </w:tcBorders>
            <w:shd w:val="clear" w:color="auto" w:fill="FFFFFF"/>
            <w:tcMar>
              <w:top w:w="0" w:type="dxa"/>
              <w:left w:w="93" w:type="dxa"/>
              <w:bottom w:w="0" w:type="dxa"/>
              <w:right w:w="93" w:type="dxa"/>
            </w:tcMar>
            <w:vAlign w:val="center"/>
          </w:tcPr>
          <w:p w14:paraId="4A878CD1" w14:textId="77777777" w:rsidR="00604109" w:rsidRDefault="00604109" w:rsidP="00385CB8">
            <w:pPr>
              <w:pStyle w:val="Komversal28TabelBodi"/>
            </w:pPr>
            <w:r>
              <w:t>56</w:t>
            </w:r>
          </w:p>
        </w:tc>
        <w:tc>
          <w:tcPr>
            <w:tcW w:w="1368" w:type="dxa"/>
            <w:tcBorders>
              <w:left w:val="single" w:sz="2" w:space="0" w:color="000000"/>
              <w:bottom w:val="single" w:sz="4" w:space="0" w:color="000000"/>
              <w:right w:val="single" w:sz="2" w:space="0" w:color="000000"/>
            </w:tcBorders>
            <w:shd w:val="clear" w:color="auto" w:fill="FFFFFF"/>
            <w:tcMar>
              <w:top w:w="0" w:type="dxa"/>
              <w:left w:w="93" w:type="dxa"/>
              <w:bottom w:w="0" w:type="dxa"/>
              <w:right w:w="93" w:type="dxa"/>
            </w:tcMar>
            <w:vAlign w:val="center"/>
          </w:tcPr>
          <w:p w14:paraId="4D32031E" w14:textId="77777777" w:rsidR="00604109" w:rsidRDefault="00604109" w:rsidP="00385CB8">
            <w:pPr>
              <w:pStyle w:val="Komversal28TabelBodi"/>
            </w:pPr>
            <w:r>
              <w:t xml:space="preserve"> </w:t>
            </w:r>
          </w:p>
        </w:tc>
        <w:tc>
          <w:tcPr>
            <w:tcW w:w="1080" w:type="dxa"/>
            <w:tcBorders>
              <w:left w:val="single" w:sz="2" w:space="0" w:color="000000"/>
              <w:bottom w:val="single" w:sz="4" w:space="0" w:color="000000"/>
              <w:right w:val="single" w:sz="2" w:space="0" w:color="000000"/>
            </w:tcBorders>
            <w:shd w:val="clear" w:color="auto" w:fill="FFFFFF"/>
            <w:tcMar>
              <w:top w:w="0" w:type="dxa"/>
              <w:left w:w="93" w:type="dxa"/>
              <w:bottom w:w="0" w:type="dxa"/>
              <w:right w:w="93" w:type="dxa"/>
            </w:tcMar>
            <w:vAlign w:val="center"/>
          </w:tcPr>
          <w:p w14:paraId="12AE83E5" w14:textId="77777777" w:rsidR="00604109" w:rsidRDefault="00604109" w:rsidP="00385CB8">
            <w:pPr>
              <w:pStyle w:val="Komversal28TabelBodi"/>
            </w:pPr>
            <w:r>
              <w:t xml:space="preserve"> </w:t>
            </w:r>
          </w:p>
        </w:tc>
        <w:tc>
          <w:tcPr>
            <w:tcW w:w="1080" w:type="dxa"/>
            <w:tcBorders>
              <w:left w:val="single" w:sz="2" w:space="0" w:color="000000"/>
              <w:bottom w:val="single" w:sz="4" w:space="0" w:color="000000"/>
              <w:right w:val="single" w:sz="4" w:space="0" w:color="000000"/>
            </w:tcBorders>
            <w:shd w:val="clear" w:color="auto" w:fill="FFFFFF"/>
            <w:tcMar>
              <w:top w:w="0" w:type="dxa"/>
              <w:left w:w="93" w:type="dxa"/>
              <w:bottom w:w="0" w:type="dxa"/>
              <w:right w:w="93" w:type="dxa"/>
            </w:tcMar>
            <w:vAlign w:val="center"/>
          </w:tcPr>
          <w:p w14:paraId="4C06B48B" w14:textId="77777777" w:rsidR="00604109" w:rsidRDefault="00604109" w:rsidP="00385CB8">
            <w:pPr>
              <w:pStyle w:val="Komversal28TabelBodi"/>
            </w:pPr>
            <w:r>
              <w:t xml:space="preserve"> </w:t>
            </w:r>
          </w:p>
        </w:tc>
      </w:tr>
    </w:tbl>
    <w:p w14:paraId="66D858D5" w14:textId="77777777" w:rsidR="00604109" w:rsidRDefault="00604109" w:rsidP="00385CB8">
      <w:pPr>
        <w:pStyle w:val="Komversal29TabelSumber"/>
      </w:pPr>
      <w:r>
        <w:t xml:space="preserve">               Sumber Hasil Penelitian 2018</w:t>
      </w:r>
    </w:p>
    <w:p w14:paraId="45D280CF" w14:textId="77777777" w:rsidR="00604109" w:rsidRDefault="00604109" w:rsidP="00385CB8">
      <w:pPr>
        <w:pStyle w:val="Komversal25Paragraph2dst"/>
      </w:pPr>
      <w:r>
        <w:t>Tabel 5 merupakan uji individual untuk menguji hipotesis-hipotesis yang diajukan. Studi mengajukan 3 hipotesis.</w:t>
      </w:r>
    </w:p>
    <w:p w14:paraId="0DBB29B2" w14:textId="77777777" w:rsidR="00604109" w:rsidRDefault="00604109" w:rsidP="00385CB8">
      <w:pPr>
        <w:pStyle w:val="Komversal26TabelNomor"/>
      </w:pPr>
      <w:r>
        <w:t xml:space="preserve">Tabel 5. </w:t>
      </w:r>
    </w:p>
    <w:p w14:paraId="603B4AC2" w14:textId="77777777" w:rsidR="00604109" w:rsidRDefault="00604109" w:rsidP="00385CB8">
      <w:pPr>
        <w:pStyle w:val="Komversal27TabelJudul"/>
      </w:pPr>
      <w:r>
        <w:t>Uji Individual</w:t>
      </w:r>
    </w:p>
    <w:tbl>
      <w:tblPr>
        <w:tblW w:w="7935" w:type="dxa"/>
        <w:tblInd w:w="805" w:type="dxa"/>
        <w:tblLayout w:type="fixed"/>
        <w:tblCellMar>
          <w:left w:w="10" w:type="dxa"/>
          <w:right w:w="10" w:type="dxa"/>
        </w:tblCellMar>
        <w:tblLook w:val="0000" w:firstRow="0" w:lastRow="0" w:firstColumn="0" w:lastColumn="0" w:noHBand="0" w:noVBand="0"/>
      </w:tblPr>
      <w:tblGrid>
        <w:gridCol w:w="2068"/>
        <w:gridCol w:w="1079"/>
        <w:gridCol w:w="1177"/>
        <w:gridCol w:w="1670"/>
        <w:gridCol w:w="862"/>
        <w:gridCol w:w="1079"/>
      </w:tblGrid>
      <w:tr w:rsidR="00604109" w14:paraId="5CBA9E97" w14:textId="77777777" w:rsidTr="00A0484C">
        <w:trPr>
          <w:trHeight w:val="388"/>
        </w:trPr>
        <w:tc>
          <w:tcPr>
            <w:tcW w:w="20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bottom"/>
          </w:tcPr>
          <w:p w14:paraId="5DAFDE0D" w14:textId="77777777" w:rsidR="00604109" w:rsidRDefault="00604109" w:rsidP="00385CB8">
            <w:pPr>
              <w:pStyle w:val="Komversal28TabelBodi"/>
            </w:pPr>
          </w:p>
          <w:p w14:paraId="3EE66FF1" w14:textId="77777777" w:rsidR="00604109" w:rsidRDefault="00604109" w:rsidP="00385CB8">
            <w:pPr>
              <w:pStyle w:val="Komversal28TabelBodi"/>
            </w:pPr>
          </w:p>
        </w:tc>
        <w:tc>
          <w:tcPr>
            <w:tcW w:w="225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bottom"/>
          </w:tcPr>
          <w:p w14:paraId="29613483" w14:textId="77777777" w:rsidR="00604109" w:rsidRDefault="00604109" w:rsidP="00385CB8">
            <w:pPr>
              <w:pStyle w:val="Komversal28TabelBodi"/>
            </w:pPr>
            <w:r>
              <w:t>Unstandardized Coefficients</w:t>
            </w:r>
          </w:p>
        </w:tc>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bottom"/>
          </w:tcPr>
          <w:p w14:paraId="112855C4" w14:textId="77777777" w:rsidR="00604109" w:rsidRDefault="00604109" w:rsidP="00385CB8">
            <w:pPr>
              <w:pStyle w:val="Komversal28TabelBodi"/>
            </w:pPr>
            <w:r>
              <w:t>Standardized Coefficients</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bottom"/>
          </w:tcPr>
          <w:p w14:paraId="536F0151" w14:textId="77777777" w:rsidR="00604109" w:rsidRDefault="00604109" w:rsidP="00385CB8">
            <w:pPr>
              <w:pStyle w:val="Komversal28TabelBodi"/>
            </w:pPr>
            <w:r>
              <w:t>t</w:t>
            </w:r>
          </w:p>
        </w:tc>
        <w:tc>
          <w:tcPr>
            <w:tcW w:w="1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bottom"/>
          </w:tcPr>
          <w:p w14:paraId="64925458" w14:textId="77777777" w:rsidR="00604109" w:rsidRDefault="00604109" w:rsidP="00385CB8">
            <w:pPr>
              <w:pStyle w:val="Komversal28TabelBodi"/>
            </w:pPr>
            <w:r>
              <w:t>Sig.</w:t>
            </w:r>
          </w:p>
        </w:tc>
      </w:tr>
      <w:tr w:rsidR="00604109" w14:paraId="49D8D6AE" w14:textId="77777777" w:rsidTr="00A0484C">
        <w:trPr>
          <w:trHeight w:val="388"/>
        </w:trPr>
        <w:tc>
          <w:tcPr>
            <w:tcW w:w="206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bottom"/>
          </w:tcPr>
          <w:p w14:paraId="7E62F2E6" w14:textId="77777777" w:rsidR="00604109" w:rsidRDefault="00604109" w:rsidP="00385CB8">
            <w:pPr>
              <w:pStyle w:val="Komversal28TabelBodi"/>
            </w:pPr>
          </w:p>
        </w:tc>
        <w:tc>
          <w:tcPr>
            <w:tcW w:w="1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bottom"/>
          </w:tcPr>
          <w:p w14:paraId="350D5EE9" w14:textId="77777777" w:rsidR="00604109" w:rsidRDefault="00604109" w:rsidP="00385CB8">
            <w:pPr>
              <w:pStyle w:val="Komversal28TabelBodi"/>
            </w:pPr>
            <w:r>
              <w:t>B</w:t>
            </w:r>
          </w:p>
        </w:tc>
        <w:tc>
          <w:tcPr>
            <w:tcW w:w="1177"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bottom"/>
          </w:tcPr>
          <w:p w14:paraId="5CFEE623" w14:textId="77777777" w:rsidR="00604109" w:rsidRDefault="00604109" w:rsidP="00385CB8">
            <w:pPr>
              <w:pStyle w:val="Komversal28TabelBodi"/>
            </w:pPr>
            <w:r>
              <w:t>Std. Error</w:t>
            </w:r>
          </w:p>
        </w:tc>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bottom"/>
          </w:tcPr>
          <w:p w14:paraId="39CFB038" w14:textId="77777777" w:rsidR="00604109" w:rsidRDefault="00604109" w:rsidP="00385CB8">
            <w:pPr>
              <w:pStyle w:val="Komversal28TabelBodi"/>
            </w:pPr>
            <w:r>
              <w:t>Beta</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bottom"/>
          </w:tcPr>
          <w:p w14:paraId="6FA83692" w14:textId="77777777" w:rsidR="00604109" w:rsidRDefault="00604109" w:rsidP="00385CB8">
            <w:pPr>
              <w:pStyle w:val="Komversal28TabelBodi"/>
            </w:pPr>
          </w:p>
        </w:tc>
        <w:tc>
          <w:tcPr>
            <w:tcW w:w="1079"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bottom"/>
          </w:tcPr>
          <w:p w14:paraId="23428443" w14:textId="77777777" w:rsidR="00604109" w:rsidRDefault="00604109" w:rsidP="00385CB8">
            <w:pPr>
              <w:pStyle w:val="Komversal28TabelBodi"/>
            </w:pPr>
          </w:p>
        </w:tc>
      </w:tr>
      <w:tr w:rsidR="00604109" w14:paraId="6B3698CA" w14:textId="77777777" w:rsidTr="00A0484C">
        <w:trPr>
          <w:trHeight w:val="273"/>
        </w:trPr>
        <w:tc>
          <w:tcPr>
            <w:tcW w:w="2068" w:type="dxa"/>
            <w:tcBorders>
              <w:top w:val="single" w:sz="4" w:space="0" w:color="000000"/>
              <w:left w:val="single" w:sz="4" w:space="0" w:color="000000"/>
              <w:right w:val="single" w:sz="4" w:space="0" w:color="000000"/>
            </w:tcBorders>
            <w:shd w:val="clear" w:color="auto" w:fill="FFFFFF"/>
            <w:tcMar>
              <w:top w:w="0" w:type="dxa"/>
              <w:left w:w="93" w:type="dxa"/>
              <w:bottom w:w="0" w:type="dxa"/>
              <w:right w:w="93" w:type="dxa"/>
            </w:tcMar>
          </w:tcPr>
          <w:p w14:paraId="1EB0B0F9" w14:textId="77777777" w:rsidR="00604109" w:rsidRDefault="00604109" w:rsidP="00385CB8">
            <w:pPr>
              <w:pStyle w:val="Komversal28TabelBodi"/>
            </w:pPr>
            <w:r>
              <w:t>(Constant)</w:t>
            </w:r>
          </w:p>
        </w:tc>
        <w:tc>
          <w:tcPr>
            <w:tcW w:w="1079" w:type="dxa"/>
            <w:tcBorders>
              <w:top w:val="single" w:sz="4" w:space="0" w:color="000000"/>
              <w:left w:val="single" w:sz="4" w:space="0" w:color="000000"/>
              <w:right w:val="single" w:sz="2" w:space="0" w:color="000000"/>
            </w:tcBorders>
            <w:shd w:val="clear" w:color="auto" w:fill="FFFFFF"/>
            <w:tcMar>
              <w:top w:w="0" w:type="dxa"/>
              <w:left w:w="93" w:type="dxa"/>
              <w:bottom w:w="0" w:type="dxa"/>
              <w:right w:w="93" w:type="dxa"/>
            </w:tcMar>
            <w:vAlign w:val="center"/>
          </w:tcPr>
          <w:p w14:paraId="7B81F92D" w14:textId="77777777" w:rsidR="00604109" w:rsidRDefault="00604109" w:rsidP="00385CB8">
            <w:pPr>
              <w:pStyle w:val="Komversal28TabelBodi"/>
            </w:pPr>
            <w:r>
              <w:t>.006</w:t>
            </w:r>
          </w:p>
        </w:tc>
        <w:tc>
          <w:tcPr>
            <w:tcW w:w="1177" w:type="dxa"/>
            <w:tcBorders>
              <w:top w:val="single" w:sz="4" w:space="0" w:color="000000"/>
              <w:left w:val="single" w:sz="2" w:space="0" w:color="000000"/>
              <w:right w:val="single" w:sz="2" w:space="0" w:color="000000"/>
            </w:tcBorders>
            <w:shd w:val="clear" w:color="auto" w:fill="FFFFFF"/>
            <w:tcMar>
              <w:top w:w="0" w:type="dxa"/>
              <w:left w:w="93" w:type="dxa"/>
              <w:bottom w:w="0" w:type="dxa"/>
              <w:right w:w="93" w:type="dxa"/>
            </w:tcMar>
            <w:vAlign w:val="center"/>
          </w:tcPr>
          <w:p w14:paraId="44412071" w14:textId="77777777" w:rsidR="00604109" w:rsidRDefault="00604109" w:rsidP="00385CB8">
            <w:pPr>
              <w:pStyle w:val="Komversal28TabelBodi"/>
            </w:pPr>
            <w:r>
              <w:t>.886</w:t>
            </w:r>
          </w:p>
        </w:tc>
        <w:tc>
          <w:tcPr>
            <w:tcW w:w="1670" w:type="dxa"/>
            <w:tcBorders>
              <w:top w:val="single" w:sz="4" w:space="0" w:color="000000"/>
              <w:left w:val="single" w:sz="2" w:space="0" w:color="000000"/>
              <w:right w:val="single" w:sz="2" w:space="0" w:color="000000"/>
            </w:tcBorders>
            <w:shd w:val="clear" w:color="auto" w:fill="FFFFFF"/>
            <w:tcMar>
              <w:top w:w="0" w:type="dxa"/>
              <w:left w:w="93" w:type="dxa"/>
              <w:bottom w:w="0" w:type="dxa"/>
              <w:right w:w="93" w:type="dxa"/>
            </w:tcMar>
            <w:vAlign w:val="center"/>
          </w:tcPr>
          <w:p w14:paraId="11867AE0" w14:textId="77777777" w:rsidR="00604109" w:rsidRDefault="00604109" w:rsidP="00385CB8">
            <w:pPr>
              <w:pStyle w:val="Komversal28TabelBodi"/>
            </w:pPr>
            <w:r>
              <w:t xml:space="preserve">- </w:t>
            </w:r>
          </w:p>
        </w:tc>
        <w:tc>
          <w:tcPr>
            <w:tcW w:w="862" w:type="dxa"/>
            <w:tcBorders>
              <w:top w:val="single" w:sz="4" w:space="0" w:color="000000"/>
              <w:left w:val="single" w:sz="2" w:space="0" w:color="000000"/>
              <w:right w:val="single" w:sz="2" w:space="0" w:color="000000"/>
            </w:tcBorders>
            <w:shd w:val="clear" w:color="auto" w:fill="FFFFFF"/>
            <w:tcMar>
              <w:top w:w="0" w:type="dxa"/>
              <w:left w:w="93" w:type="dxa"/>
              <w:bottom w:w="0" w:type="dxa"/>
              <w:right w:w="93" w:type="dxa"/>
            </w:tcMar>
            <w:vAlign w:val="center"/>
          </w:tcPr>
          <w:p w14:paraId="6F24A576" w14:textId="77777777" w:rsidR="00604109" w:rsidRDefault="00604109" w:rsidP="00385CB8">
            <w:pPr>
              <w:pStyle w:val="Komversal28TabelBodi"/>
            </w:pPr>
            <w:r>
              <w:t>.007</w:t>
            </w:r>
          </w:p>
        </w:tc>
        <w:tc>
          <w:tcPr>
            <w:tcW w:w="1079" w:type="dxa"/>
            <w:tcBorders>
              <w:top w:val="single" w:sz="4" w:space="0" w:color="000000"/>
              <w:left w:val="single" w:sz="2" w:space="0" w:color="000000"/>
              <w:right w:val="single" w:sz="4" w:space="0" w:color="000000"/>
            </w:tcBorders>
            <w:shd w:val="clear" w:color="auto" w:fill="FFFFFF"/>
            <w:tcMar>
              <w:top w:w="0" w:type="dxa"/>
              <w:left w:w="93" w:type="dxa"/>
              <w:bottom w:w="0" w:type="dxa"/>
              <w:right w:w="93" w:type="dxa"/>
            </w:tcMar>
            <w:vAlign w:val="center"/>
          </w:tcPr>
          <w:p w14:paraId="6BEC81A5" w14:textId="77777777" w:rsidR="00604109" w:rsidRDefault="00604109" w:rsidP="00385CB8">
            <w:pPr>
              <w:pStyle w:val="Komversal28TabelBodi"/>
            </w:pPr>
            <w:r>
              <w:t>.994</w:t>
            </w:r>
          </w:p>
        </w:tc>
      </w:tr>
      <w:tr w:rsidR="00604109" w14:paraId="3462DDD0" w14:textId="77777777" w:rsidTr="00A0484C">
        <w:trPr>
          <w:trHeight w:val="273"/>
        </w:trPr>
        <w:tc>
          <w:tcPr>
            <w:tcW w:w="2068" w:type="dxa"/>
            <w:tcBorders>
              <w:left w:val="single" w:sz="4" w:space="0" w:color="000000"/>
              <w:right w:val="single" w:sz="4" w:space="0" w:color="000000"/>
            </w:tcBorders>
            <w:shd w:val="clear" w:color="auto" w:fill="FFFFFF"/>
            <w:tcMar>
              <w:top w:w="0" w:type="dxa"/>
              <w:left w:w="93" w:type="dxa"/>
              <w:bottom w:w="0" w:type="dxa"/>
              <w:right w:w="93" w:type="dxa"/>
            </w:tcMar>
          </w:tcPr>
          <w:p w14:paraId="28907558" w14:textId="77777777" w:rsidR="00604109" w:rsidRDefault="00604109" w:rsidP="00385CB8">
            <w:pPr>
              <w:pStyle w:val="Komversal28TabelBodi"/>
              <w:rPr>
                <w:i/>
              </w:rPr>
            </w:pPr>
            <w:r>
              <w:rPr>
                <w:i/>
              </w:rPr>
              <w:t>Feedback</w:t>
            </w:r>
          </w:p>
        </w:tc>
        <w:tc>
          <w:tcPr>
            <w:tcW w:w="1079" w:type="dxa"/>
            <w:tcBorders>
              <w:left w:val="single" w:sz="4" w:space="0" w:color="000000"/>
              <w:right w:val="single" w:sz="2" w:space="0" w:color="000000"/>
            </w:tcBorders>
            <w:shd w:val="clear" w:color="auto" w:fill="FFFFFF"/>
            <w:tcMar>
              <w:top w:w="0" w:type="dxa"/>
              <w:left w:w="93" w:type="dxa"/>
              <w:bottom w:w="0" w:type="dxa"/>
              <w:right w:w="93" w:type="dxa"/>
            </w:tcMar>
            <w:vAlign w:val="center"/>
          </w:tcPr>
          <w:p w14:paraId="48F28377" w14:textId="77777777" w:rsidR="00604109" w:rsidRDefault="00604109" w:rsidP="00385CB8">
            <w:pPr>
              <w:pStyle w:val="Komversal28TabelBodi"/>
            </w:pPr>
            <w:r>
              <w:t>.518</w:t>
            </w:r>
          </w:p>
        </w:tc>
        <w:tc>
          <w:tcPr>
            <w:tcW w:w="1177" w:type="dxa"/>
            <w:tcBorders>
              <w:left w:val="single" w:sz="2" w:space="0" w:color="000000"/>
              <w:right w:val="single" w:sz="2" w:space="0" w:color="000000"/>
            </w:tcBorders>
            <w:shd w:val="clear" w:color="auto" w:fill="FFFFFF"/>
            <w:tcMar>
              <w:top w:w="0" w:type="dxa"/>
              <w:left w:w="93" w:type="dxa"/>
              <w:bottom w:w="0" w:type="dxa"/>
              <w:right w:w="93" w:type="dxa"/>
            </w:tcMar>
            <w:vAlign w:val="center"/>
          </w:tcPr>
          <w:p w14:paraId="1AAA458C" w14:textId="77777777" w:rsidR="00604109" w:rsidRDefault="00604109" w:rsidP="00385CB8">
            <w:pPr>
              <w:pStyle w:val="Komversal28TabelBodi"/>
            </w:pPr>
            <w:r>
              <w:t>.191</w:t>
            </w:r>
          </w:p>
        </w:tc>
        <w:tc>
          <w:tcPr>
            <w:tcW w:w="1670" w:type="dxa"/>
            <w:tcBorders>
              <w:left w:val="single" w:sz="2" w:space="0" w:color="000000"/>
              <w:right w:val="single" w:sz="2" w:space="0" w:color="000000"/>
            </w:tcBorders>
            <w:shd w:val="clear" w:color="auto" w:fill="FFFFFF"/>
            <w:tcMar>
              <w:top w:w="0" w:type="dxa"/>
              <w:left w:w="93" w:type="dxa"/>
              <w:bottom w:w="0" w:type="dxa"/>
              <w:right w:w="93" w:type="dxa"/>
            </w:tcMar>
            <w:vAlign w:val="center"/>
          </w:tcPr>
          <w:p w14:paraId="113AD31F" w14:textId="77777777" w:rsidR="00604109" w:rsidRDefault="00604109" w:rsidP="00385CB8">
            <w:pPr>
              <w:pStyle w:val="Komversal28TabelBodi"/>
            </w:pPr>
            <w:r>
              <w:t>.328</w:t>
            </w:r>
          </w:p>
        </w:tc>
        <w:tc>
          <w:tcPr>
            <w:tcW w:w="862" w:type="dxa"/>
            <w:tcBorders>
              <w:left w:val="single" w:sz="2" w:space="0" w:color="000000"/>
              <w:right w:val="single" w:sz="2" w:space="0" w:color="000000"/>
            </w:tcBorders>
            <w:shd w:val="clear" w:color="auto" w:fill="FFFFFF"/>
            <w:tcMar>
              <w:top w:w="0" w:type="dxa"/>
              <w:left w:w="93" w:type="dxa"/>
              <w:bottom w:w="0" w:type="dxa"/>
              <w:right w:w="93" w:type="dxa"/>
            </w:tcMar>
            <w:vAlign w:val="center"/>
          </w:tcPr>
          <w:p w14:paraId="18C1F5C6" w14:textId="77777777" w:rsidR="00604109" w:rsidRDefault="00604109" w:rsidP="00385CB8">
            <w:pPr>
              <w:pStyle w:val="Komversal28TabelBodi"/>
            </w:pPr>
            <w:r>
              <w:t>2.710</w:t>
            </w:r>
          </w:p>
        </w:tc>
        <w:tc>
          <w:tcPr>
            <w:tcW w:w="1079" w:type="dxa"/>
            <w:tcBorders>
              <w:left w:val="single" w:sz="2" w:space="0" w:color="000000"/>
              <w:right w:val="single" w:sz="4" w:space="0" w:color="000000"/>
            </w:tcBorders>
            <w:shd w:val="clear" w:color="auto" w:fill="FFFFFF"/>
            <w:tcMar>
              <w:top w:w="0" w:type="dxa"/>
              <w:left w:w="93" w:type="dxa"/>
              <w:bottom w:w="0" w:type="dxa"/>
              <w:right w:w="93" w:type="dxa"/>
            </w:tcMar>
            <w:vAlign w:val="center"/>
          </w:tcPr>
          <w:p w14:paraId="63FE7888" w14:textId="77777777" w:rsidR="00604109" w:rsidRDefault="00604109" w:rsidP="00385CB8">
            <w:pPr>
              <w:pStyle w:val="Komversal28TabelBodi"/>
            </w:pPr>
            <w:r>
              <w:t>.009</w:t>
            </w:r>
          </w:p>
        </w:tc>
      </w:tr>
      <w:tr w:rsidR="00604109" w14:paraId="09B9E3E6" w14:textId="77777777" w:rsidTr="00A0484C">
        <w:trPr>
          <w:trHeight w:val="273"/>
        </w:trPr>
        <w:tc>
          <w:tcPr>
            <w:tcW w:w="2068" w:type="dxa"/>
            <w:tcBorders>
              <w:left w:val="single" w:sz="4" w:space="0" w:color="000000"/>
              <w:right w:val="single" w:sz="4" w:space="0" w:color="000000"/>
            </w:tcBorders>
            <w:shd w:val="clear" w:color="auto" w:fill="FFFFFF"/>
            <w:tcMar>
              <w:top w:w="0" w:type="dxa"/>
              <w:left w:w="93" w:type="dxa"/>
              <w:bottom w:w="0" w:type="dxa"/>
              <w:right w:w="93" w:type="dxa"/>
            </w:tcMar>
          </w:tcPr>
          <w:p w14:paraId="4FE43753" w14:textId="77777777" w:rsidR="00604109" w:rsidRDefault="00604109" w:rsidP="00385CB8">
            <w:pPr>
              <w:pStyle w:val="Komversal28TabelBodi"/>
              <w:rPr>
                <w:i/>
              </w:rPr>
            </w:pPr>
            <w:r>
              <w:rPr>
                <w:i/>
              </w:rPr>
              <w:t>Relation</w:t>
            </w:r>
          </w:p>
        </w:tc>
        <w:tc>
          <w:tcPr>
            <w:tcW w:w="1079" w:type="dxa"/>
            <w:tcBorders>
              <w:left w:val="single" w:sz="4" w:space="0" w:color="000000"/>
              <w:right w:val="single" w:sz="2" w:space="0" w:color="000000"/>
            </w:tcBorders>
            <w:shd w:val="clear" w:color="auto" w:fill="FFFFFF"/>
            <w:tcMar>
              <w:top w:w="0" w:type="dxa"/>
              <w:left w:w="93" w:type="dxa"/>
              <w:bottom w:w="0" w:type="dxa"/>
              <w:right w:w="93" w:type="dxa"/>
            </w:tcMar>
            <w:vAlign w:val="center"/>
          </w:tcPr>
          <w:p w14:paraId="012B3EED" w14:textId="77777777" w:rsidR="00604109" w:rsidRDefault="00604109" w:rsidP="00385CB8">
            <w:pPr>
              <w:pStyle w:val="Komversal28TabelBodi"/>
            </w:pPr>
            <w:r>
              <w:t>.459</w:t>
            </w:r>
          </w:p>
        </w:tc>
        <w:tc>
          <w:tcPr>
            <w:tcW w:w="1177" w:type="dxa"/>
            <w:tcBorders>
              <w:left w:val="single" w:sz="2" w:space="0" w:color="000000"/>
              <w:right w:val="single" w:sz="2" w:space="0" w:color="000000"/>
            </w:tcBorders>
            <w:shd w:val="clear" w:color="auto" w:fill="FFFFFF"/>
            <w:tcMar>
              <w:top w:w="0" w:type="dxa"/>
              <w:left w:w="93" w:type="dxa"/>
              <w:bottom w:w="0" w:type="dxa"/>
              <w:right w:w="93" w:type="dxa"/>
            </w:tcMar>
            <w:vAlign w:val="center"/>
          </w:tcPr>
          <w:p w14:paraId="7319C06B" w14:textId="77777777" w:rsidR="00604109" w:rsidRDefault="00604109" w:rsidP="00385CB8">
            <w:pPr>
              <w:pStyle w:val="Komversal28TabelBodi"/>
            </w:pPr>
            <w:r>
              <w:t>.193</w:t>
            </w:r>
          </w:p>
        </w:tc>
        <w:tc>
          <w:tcPr>
            <w:tcW w:w="1670" w:type="dxa"/>
            <w:tcBorders>
              <w:left w:val="single" w:sz="2" w:space="0" w:color="000000"/>
              <w:right w:val="single" w:sz="2" w:space="0" w:color="000000"/>
            </w:tcBorders>
            <w:shd w:val="clear" w:color="auto" w:fill="FFFFFF"/>
            <w:tcMar>
              <w:top w:w="0" w:type="dxa"/>
              <w:left w:w="93" w:type="dxa"/>
              <w:bottom w:w="0" w:type="dxa"/>
              <w:right w:w="93" w:type="dxa"/>
            </w:tcMar>
            <w:vAlign w:val="center"/>
          </w:tcPr>
          <w:p w14:paraId="3DF7BD29" w14:textId="77777777" w:rsidR="00604109" w:rsidRDefault="00604109" w:rsidP="00385CB8">
            <w:pPr>
              <w:pStyle w:val="Komversal28TabelBodi"/>
            </w:pPr>
            <w:r>
              <w:t>.294</w:t>
            </w:r>
          </w:p>
        </w:tc>
        <w:tc>
          <w:tcPr>
            <w:tcW w:w="862" w:type="dxa"/>
            <w:tcBorders>
              <w:left w:val="single" w:sz="2" w:space="0" w:color="000000"/>
              <w:right w:val="single" w:sz="2" w:space="0" w:color="000000"/>
            </w:tcBorders>
            <w:shd w:val="clear" w:color="auto" w:fill="FFFFFF"/>
            <w:tcMar>
              <w:top w:w="0" w:type="dxa"/>
              <w:left w:w="93" w:type="dxa"/>
              <w:bottom w:w="0" w:type="dxa"/>
              <w:right w:w="93" w:type="dxa"/>
            </w:tcMar>
            <w:vAlign w:val="center"/>
          </w:tcPr>
          <w:p w14:paraId="6420AFAD" w14:textId="77777777" w:rsidR="00604109" w:rsidRDefault="00604109" w:rsidP="00385CB8">
            <w:pPr>
              <w:pStyle w:val="Komversal28TabelBodi"/>
            </w:pPr>
            <w:r>
              <w:t>2.378</w:t>
            </w:r>
          </w:p>
        </w:tc>
        <w:tc>
          <w:tcPr>
            <w:tcW w:w="1079" w:type="dxa"/>
            <w:tcBorders>
              <w:left w:val="single" w:sz="2" w:space="0" w:color="000000"/>
              <w:right w:val="single" w:sz="4" w:space="0" w:color="000000"/>
            </w:tcBorders>
            <w:shd w:val="clear" w:color="auto" w:fill="FFFFFF"/>
            <w:tcMar>
              <w:top w:w="0" w:type="dxa"/>
              <w:left w:w="93" w:type="dxa"/>
              <w:bottom w:w="0" w:type="dxa"/>
              <w:right w:w="93" w:type="dxa"/>
            </w:tcMar>
            <w:vAlign w:val="center"/>
          </w:tcPr>
          <w:p w14:paraId="55005B42" w14:textId="77777777" w:rsidR="00604109" w:rsidRDefault="00604109" w:rsidP="00385CB8">
            <w:pPr>
              <w:pStyle w:val="Komversal28TabelBodi"/>
            </w:pPr>
            <w:r>
              <w:t>.021</w:t>
            </w:r>
          </w:p>
        </w:tc>
      </w:tr>
      <w:tr w:rsidR="00604109" w14:paraId="2CBE85DE" w14:textId="77777777" w:rsidTr="00A0484C">
        <w:trPr>
          <w:trHeight w:val="273"/>
        </w:trPr>
        <w:tc>
          <w:tcPr>
            <w:tcW w:w="2068" w:type="dxa"/>
            <w:tcBorders>
              <w:left w:val="single" w:sz="4" w:space="0" w:color="000000"/>
              <w:bottom w:val="single" w:sz="4" w:space="0" w:color="000000"/>
              <w:right w:val="single" w:sz="4" w:space="0" w:color="000000"/>
            </w:tcBorders>
            <w:shd w:val="clear" w:color="auto" w:fill="FFFFFF"/>
            <w:tcMar>
              <w:top w:w="0" w:type="dxa"/>
              <w:left w:w="93" w:type="dxa"/>
              <w:bottom w:w="0" w:type="dxa"/>
              <w:right w:w="93" w:type="dxa"/>
            </w:tcMar>
          </w:tcPr>
          <w:p w14:paraId="3B6897C4" w14:textId="77777777" w:rsidR="00604109" w:rsidRDefault="00604109" w:rsidP="00385CB8">
            <w:pPr>
              <w:pStyle w:val="Komversal28TabelBodi"/>
              <w:rPr>
                <w:i/>
              </w:rPr>
            </w:pPr>
            <w:r>
              <w:rPr>
                <w:i/>
              </w:rPr>
              <w:t>Climate</w:t>
            </w:r>
          </w:p>
        </w:tc>
        <w:tc>
          <w:tcPr>
            <w:tcW w:w="1079" w:type="dxa"/>
            <w:tcBorders>
              <w:left w:val="single" w:sz="4" w:space="0" w:color="000000"/>
              <w:bottom w:val="single" w:sz="4" w:space="0" w:color="000000"/>
              <w:right w:val="single" w:sz="2" w:space="0" w:color="000000"/>
            </w:tcBorders>
            <w:shd w:val="clear" w:color="auto" w:fill="FFFFFF"/>
            <w:tcMar>
              <w:top w:w="0" w:type="dxa"/>
              <w:left w:w="93" w:type="dxa"/>
              <w:bottom w:w="0" w:type="dxa"/>
              <w:right w:w="93" w:type="dxa"/>
            </w:tcMar>
            <w:vAlign w:val="center"/>
          </w:tcPr>
          <w:p w14:paraId="3693104C" w14:textId="77777777" w:rsidR="00604109" w:rsidRDefault="00604109" w:rsidP="00385CB8">
            <w:pPr>
              <w:pStyle w:val="Komversal28TabelBodi"/>
            </w:pPr>
            <w:r>
              <w:t>.286</w:t>
            </w:r>
          </w:p>
        </w:tc>
        <w:tc>
          <w:tcPr>
            <w:tcW w:w="1177" w:type="dxa"/>
            <w:tcBorders>
              <w:left w:val="single" w:sz="2" w:space="0" w:color="000000"/>
              <w:bottom w:val="single" w:sz="4" w:space="0" w:color="000000"/>
              <w:right w:val="single" w:sz="2" w:space="0" w:color="000000"/>
            </w:tcBorders>
            <w:shd w:val="clear" w:color="auto" w:fill="FFFFFF"/>
            <w:tcMar>
              <w:top w:w="0" w:type="dxa"/>
              <w:left w:w="93" w:type="dxa"/>
              <w:bottom w:w="0" w:type="dxa"/>
              <w:right w:w="93" w:type="dxa"/>
            </w:tcMar>
            <w:vAlign w:val="center"/>
          </w:tcPr>
          <w:p w14:paraId="42E50222" w14:textId="77777777" w:rsidR="00604109" w:rsidRDefault="00604109" w:rsidP="00385CB8">
            <w:pPr>
              <w:pStyle w:val="Komversal28TabelBodi"/>
            </w:pPr>
            <w:r>
              <w:t>.223</w:t>
            </w:r>
          </w:p>
        </w:tc>
        <w:tc>
          <w:tcPr>
            <w:tcW w:w="1670" w:type="dxa"/>
            <w:tcBorders>
              <w:left w:val="single" w:sz="2" w:space="0" w:color="000000"/>
              <w:bottom w:val="single" w:sz="4" w:space="0" w:color="000000"/>
              <w:right w:val="single" w:sz="2" w:space="0" w:color="000000"/>
            </w:tcBorders>
            <w:shd w:val="clear" w:color="auto" w:fill="FFFFFF"/>
            <w:tcMar>
              <w:top w:w="0" w:type="dxa"/>
              <w:left w:w="93" w:type="dxa"/>
              <w:bottom w:w="0" w:type="dxa"/>
              <w:right w:w="93" w:type="dxa"/>
            </w:tcMar>
            <w:vAlign w:val="center"/>
          </w:tcPr>
          <w:p w14:paraId="668FB9FA" w14:textId="77777777" w:rsidR="00604109" w:rsidRDefault="00604109" w:rsidP="00385CB8">
            <w:pPr>
              <w:pStyle w:val="Komversal28TabelBodi"/>
            </w:pPr>
            <w:r>
              <w:t>.165</w:t>
            </w:r>
          </w:p>
        </w:tc>
        <w:tc>
          <w:tcPr>
            <w:tcW w:w="862" w:type="dxa"/>
            <w:tcBorders>
              <w:left w:val="single" w:sz="2" w:space="0" w:color="000000"/>
              <w:bottom w:val="single" w:sz="4" w:space="0" w:color="000000"/>
              <w:right w:val="single" w:sz="2" w:space="0" w:color="000000"/>
            </w:tcBorders>
            <w:shd w:val="clear" w:color="auto" w:fill="FFFFFF"/>
            <w:tcMar>
              <w:top w:w="0" w:type="dxa"/>
              <w:left w:w="93" w:type="dxa"/>
              <w:bottom w:w="0" w:type="dxa"/>
              <w:right w:w="93" w:type="dxa"/>
            </w:tcMar>
            <w:vAlign w:val="center"/>
          </w:tcPr>
          <w:p w14:paraId="32DE8DAE" w14:textId="77777777" w:rsidR="00604109" w:rsidRDefault="00604109" w:rsidP="00385CB8">
            <w:pPr>
              <w:pStyle w:val="Komversal28TabelBodi"/>
            </w:pPr>
            <w:r>
              <w:t>1.283</w:t>
            </w:r>
          </w:p>
        </w:tc>
        <w:tc>
          <w:tcPr>
            <w:tcW w:w="1079" w:type="dxa"/>
            <w:tcBorders>
              <w:left w:val="single" w:sz="2" w:space="0" w:color="000000"/>
              <w:bottom w:val="single" w:sz="4" w:space="0" w:color="000000"/>
              <w:right w:val="single" w:sz="4" w:space="0" w:color="000000"/>
            </w:tcBorders>
            <w:shd w:val="clear" w:color="auto" w:fill="FFFFFF"/>
            <w:tcMar>
              <w:top w:w="0" w:type="dxa"/>
              <w:left w:w="93" w:type="dxa"/>
              <w:bottom w:w="0" w:type="dxa"/>
              <w:right w:w="93" w:type="dxa"/>
            </w:tcMar>
            <w:vAlign w:val="center"/>
          </w:tcPr>
          <w:p w14:paraId="1EEE083B" w14:textId="77777777" w:rsidR="00604109" w:rsidRDefault="00604109" w:rsidP="00385CB8">
            <w:pPr>
              <w:pStyle w:val="Komversal28TabelBodi"/>
            </w:pPr>
            <w:r>
              <w:t>.205</w:t>
            </w:r>
          </w:p>
        </w:tc>
      </w:tr>
    </w:tbl>
    <w:p w14:paraId="24226599" w14:textId="77777777" w:rsidR="00604109" w:rsidRDefault="00604109" w:rsidP="00385CB8">
      <w:pPr>
        <w:pStyle w:val="Komversal29TabelSumber"/>
      </w:pPr>
      <w:r>
        <w:t xml:space="preserve">             Sumber Hasil Penelitian 2018</w:t>
      </w:r>
    </w:p>
    <w:p w14:paraId="767D920A" w14:textId="4301F9FA" w:rsidR="00604109" w:rsidRDefault="00604109" w:rsidP="00385CB8">
      <w:pPr>
        <w:pStyle w:val="Komversal25Paragraph2dst"/>
      </w:pPr>
      <w:r>
        <w:t xml:space="preserve">Berdasarkan tabel 5 dapat dikemukakan </w:t>
      </w:r>
      <w:proofErr w:type="spellStart"/>
      <w:r>
        <w:t>beberapa</w:t>
      </w:r>
      <w:proofErr w:type="spellEnd"/>
      <w:r>
        <w:t xml:space="preserve"> </w:t>
      </w:r>
      <w:proofErr w:type="spellStart"/>
      <w:r>
        <w:t>hal</w:t>
      </w:r>
      <w:proofErr w:type="spellEnd"/>
      <w:r>
        <w:t xml:space="preserve"> </w:t>
      </w:r>
      <w:proofErr w:type="spellStart"/>
      <w:r>
        <w:t>terkait</w:t>
      </w:r>
      <w:proofErr w:type="spellEnd"/>
      <w:r>
        <w:t xml:space="preserve"> </w:t>
      </w:r>
      <w:proofErr w:type="spellStart"/>
      <w:r>
        <w:t>pengujian</w:t>
      </w:r>
      <w:proofErr w:type="spellEnd"/>
      <w:r>
        <w:t xml:space="preserve"> </w:t>
      </w:r>
      <w:proofErr w:type="spellStart"/>
      <w:r>
        <w:t>hipotesis</w:t>
      </w:r>
      <w:proofErr w:type="spellEnd"/>
      <w:r>
        <w:t xml:space="preserve"> yang </w:t>
      </w:r>
      <w:proofErr w:type="spellStart"/>
      <w:r>
        <w:t>diajukan</w:t>
      </w:r>
      <w:proofErr w:type="spellEnd"/>
      <w:r w:rsidR="00385CB8">
        <w:t xml:space="preserve">, </w:t>
      </w:r>
      <w:proofErr w:type="spellStart"/>
      <w:r w:rsidR="00385CB8">
        <w:t>yaitu</w:t>
      </w:r>
      <w:proofErr w:type="spellEnd"/>
      <w:r w:rsidR="00385CB8">
        <w:t xml:space="preserve">: </w:t>
      </w:r>
      <w:r w:rsidR="00385CB8">
        <w:rPr>
          <w:i/>
          <w:iCs/>
        </w:rPr>
        <w:t>Pertama,</w:t>
      </w:r>
      <w:r w:rsidR="00385CB8">
        <w:t xml:space="preserve"> </w:t>
      </w:r>
      <w:r>
        <w:rPr>
          <w:i/>
          <w:color w:val="000000"/>
          <w:szCs w:val="24"/>
        </w:rPr>
        <w:t>Personal feedback</w:t>
      </w:r>
      <w:r>
        <w:rPr>
          <w:color w:val="000000"/>
          <w:szCs w:val="24"/>
        </w:rPr>
        <w:t xml:space="preserve">. Koefisien regresi sebesar 0,518 signifikan pada level 0,009. Tingkat </w:t>
      </w:r>
      <w:proofErr w:type="spellStart"/>
      <w:r>
        <w:rPr>
          <w:color w:val="000000"/>
          <w:szCs w:val="24"/>
        </w:rPr>
        <w:t>signifikansi</w:t>
      </w:r>
      <w:proofErr w:type="spellEnd"/>
      <w:r>
        <w:rPr>
          <w:color w:val="000000"/>
          <w:szCs w:val="24"/>
        </w:rPr>
        <w:t xml:space="preserve"> </w:t>
      </w:r>
      <w:proofErr w:type="spellStart"/>
      <w:r>
        <w:rPr>
          <w:color w:val="000000"/>
          <w:szCs w:val="24"/>
        </w:rPr>
        <w:t>tersebut</w:t>
      </w:r>
      <w:proofErr w:type="spellEnd"/>
      <w:r>
        <w:rPr>
          <w:color w:val="000000"/>
          <w:szCs w:val="24"/>
        </w:rPr>
        <w:t xml:space="preserve"> </w:t>
      </w:r>
      <w:proofErr w:type="spellStart"/>
      <w:r>
        <w:rPr>
          <w:color w:val="000000"/>
          <w:szCs w:val="24"/>
        </w:rPr>
        <w:t>berada</w:t>
      </w:r>
      <w:proofErr w:type="spellEnd"/>
      <w:r>
        <w:rPr>
          <w:color w:val="000000"/>
          <w:szCs w:val="24"/>
        </w:rPr>
        <w:t xml:space="preserve"> </w:t>
      </w:r>
      <w:proofErr w:type="spellStart"/>
      <w:r>
        <w:rPr>
          <w:color w:val="000000"/>
          <w:szCs w:val="24"/>
        </w:rPr>
        <w:t>diatas</w:t>
      </w:r>
      <w:proofErr w:type="spellEnd"/>
      <w:r>
        <w:rPr>
          <w:color w:val="000000"/>
          <w:szCs w:val="24"/>
        </w:rPr>
        <w:t xml:space="preserve"> level yang </w:t>
      </w:r>
      <w:proofErr w:type="spellStart"/>
      <w:r>
        <w:rPr>
          <w:color w:val="000000"/>
          <w:szCs w:val="24"/>
        </w:rPr>
        <w:t>dipersyaratkan</w:t>
      </w:r>
      <w:proofErr w:type="spellEnd"/>
      <w:r>
        <w:rPr>
          <w:color w:val="000000"/>
          <w:szCs w:val="24"/>
        </w:rPr>
        <w:t xml:space="preserve"> yaitu α &lt; 0,05. Dengan demikian dapat </w:t>
      </w:r>
      <w:proofErr w:type="spellStart"/>
      <w:r>
        <w:rPr>
          <w:color w:val="000000"/>
          <w:szCs w:val="24"/>
        </w:rPr>
        <w:t>disimpulkan</w:t>
      </w:r>
      <w:proofErr w:type="spellEnd"/>
      <w:r>
        <w:rPr>
          <w:color w:val="000000"/>
          <w:szCs w:val="24"/>
        </w:rPr>
        <w:t xml:space="preserve"> </w:t>
      </w:r>
      <w:proofErr w:type="spellStart"/>
      <w:r>
        <w:rPr>
          <w:color w:val="000000"/>
          <w:szCs w:val="24"/>
        </w:rPr>
        <w:t>bahwa</w:t>
      </w:r>
      <w:proofErr w:type="spellEnd"/>
      <w:r>
        <w:rPr>
          <w:color w:val="000000"/>
          <w:szCs w:val="24"/>
        </w:rPr>
        <w:t xml:space="preserve"> </w:t>
      </w:r>
      <w:r>
        <w:rPr>
          <w:i/>
          <w:color w:val="000000"/>
          <w:szCs w:val="24"/>
        </w:rPr>
        <w:t>personal feedback</w:t>
      </w:r>
      <w:r>
        <w:rPr>
          <w:color w:val="000000"/>
          <w:szCs w:val="24"/>
        </w:rPr>
        <w:t xml:space="preserve"> </w:t>
      </w:r>
      <w:proofErr w:type="spellStart"/>
      <w:r>
        <w:rPr>
          <w:color w:val="000000"/>
          <w:szCs w:val="24"/>
        </w:rPr>
        <w:t>berpengaruh</w:t>
      </w:r>
      <w:proofErr w:type="spellEnd"/>
      <w:r>
        <w:rPr>
          <w:color w:val="000000"/>
          <w:szCs w:val="24"/>
        </w:rPr>
        <w:t xml:space="preserve"> </w:t>
      </w:r>
      <w:proofErr w:type="spellStart"/>
      <w:r>
        <w:rPr>
          <w:color w:val="000000"/>
          <w:szCs w:val="24"/>
        </w:rPr>
        <w:t>positif</w:t>
      </w:r>
      <w:proofErr w:type="spellEnd"/>
      <w:r>
        <w:rPr>
          <w:color w:val="000000"/>
          <w:szCs w:val="24"/>
        </w:rPr>
        <w:t xml:space="preserve"> dan signifikan terhadap </w:t>
      </w:r>
      <w:r>
        <w:rPr>
          <w:bCs/>
          <w:color w:val="000000"/>
          <w:szCs w:val="24"/>
        </w:rPr>
        <w:t>kepuasan kerja</w:t>
      </w:r>
      <w:r>
        <w:rPr>
          <w:color w:val="000000"/>
          <w:szCs w:val="24"/>
        </w:rPr>
        <w:t xml:space="preserve">. </w:t>
      </w:r>
      <w:proofErr w:type="spellStart"/>
      <w:r w:rsidR="00385CB8">
        <w:rPr>
          <w:i/>
          <w:iCs/>
          <w:color w:val="000000"/>
          <w:szCs w:val="24"/>
        </w:rPr>
        <w:t>Kedua</w:t>
      </w:r>
      <w:proofErr w:type="spellEnd"/>
      <w:r w:rsidR="00385CB8">
        <w:rPr>
          <w:i/>
          <w:iCs/>
          <w:color w:val="000000"/>
          <w:szCs w:val="24"/>
        </w:rPr>
        <w:t>,</w:t>
      </w:r>
      <w:r w:rsidR="00385CB8">
        <w:rPr>
          <w:color w:val="000000"/>
          <w:szCs w:val="24"/>
          <w:u w:val="single"/>
        </w:rPr>
        <w:t xml:space="preserve"> </w:t>
      </w:r>
      <w:r>
        <w:rPr>
          <w:i/>
          <w:color w:val="000000"/>
          <w:szCs w:val="24"/>
        </w:rPr>
        <w:t>Relation with supervisor</w:t>
      </w:r>
      <w:r>
        <w:rPr>
          <w:color w:val="000000"/>
          <w:szCs w:val="24"/>
        </w:rPr>
        <w:t xml:space="preserve">. Hipotesis kedua yang </w:t>
      </w:r>
      <w:proofErr w:type="spellStart"/>
      <w:r>
        <w:rPr>
          <w:color w:val="000000"/>
          <w:szCs w:val="24"/>
        </w:rPr>
        <w:t>diajukan</w:t>
      </w:r>
      <w:proofErr w:type="spellEnd"/>
      <w:r>
        <w:rPr>
          <w:color w:val="000000"/>
          <w:szCs w:val="24"/>
        </w:rPr>
        <w:t xml:space="preserve"> </w:t>
      </w:r>
      <w:proofErr w:type="spellStart"/>
      <w:r>
        <w:rPr>
          <w:color w:val="000000"/>
          <w:szCs w:val="24"/>
        </w:rPr>
        <w:t>adalah</w:t>
      </w:r>
      <w:proofErr w:type="spellEnd"/>
      <w:r>
        <w:rPr>
          <w:color w:val="000000"/>
          <w:szCs w:val="24"/>
        </w:rPr>
        <w:t xml:space="preserve"> </w:t>
      </w:r>
      <w:r>
        <w:rPr>
          <w:i/>
          <w:color w:val="000000"/>
          <w:szCs w:val="24"/>
        </w:rPr>
        <w:t>relation with supervisor</w:t>
      </w:r>
      <w:r>
        <w:rPr>
          <w:color w:val="000000"/>
          <w:szCs w:val="24"/>
        </w:rPr>
        <w:t xml:space="preserve">  </w:t>
      </w:r>
      <w:proofErr w:type="spellStart"/>
      <w:r>
        <w:rPr>
          <w:color w:val="000000"/>
          <w:szCs w:val="24"/>
        </w:rPr>
        <w:t>berpengaruh</w:t>
      </w:r>
      <w:proofErr w:type="spellEnd"/>
      <w:r>
        <w:rPr>
          <w:color w:val="000000"/>
          <w:szCs w:val="24"/>
        </w:rPr>
        <w:t xml:space="preserve"> positif terhadap kinerja. Hasil pengujian menunjukkan bahwa nilai koefisien regresi sebesar 0,459 signifikan pada level 0,021. Dengan demikian dapat disimpulkan bahwa hipotesis yang diajukan dapat dikonfirmasikan. </w:t>
      </w:r>
      <w:r>
        <w:rPr>
          <w:i/>
          <w:color w:val="000000"/>
          <w:szCs w:val="24"/>
        </w:rPr>
        <w:t>Relation with supervisor</w:t>
      </w:r>
      <w:r>
        <w:rPr>
          <w:color w:val="000000"/>
          <w:szCs w:val="24"/>
        </w:rPr>
        <w:t xml:space="preserve"> </w:t>
      </w:r>
      <w:proofErr w:type="spellStart"/>
      <w:r>
        <w:rPr>
          <w:color w:val="000000"/>
          <w:szCs w:val="24"/>
        </w:rPr>
        <w:t>berpengaruh</w:t>
      </w:r>
      <w:proofErr w:type="spellEnd"/>
      <w:r>
        <w:rPr>
          <w:color w:val="000000"/>
          <w:szCs w:val="24"/>
        </w:rPr>
        <w:t xml:space="preserve"> </w:t>
      </w:r>
      <w:proofErr w:type="spellStart"/>
      <w:r>
        <w:rPr>
          <w:color w:val="000000"/>
          <w:szCs w:val="24"/>
        </w:rPr>
        <w:t>positif</w:t>
      </w:r>
      <w:proofErr w:type="spellEnd"/>
      <w:r>
        <w:rPr>
          <w:color w:val="000000"/>
          <w:szCs w:val="24"/>
        </w:rPr>
        <w:t xml:space="preserve"> dan </w:t>
      </w:r>
      <w:proofErr w:type="spellStart"/>
      <w:r>
        <w:rPr>
          <w:color w:val="000000"/>
          <w:szCs w:val="24"/>
        </w:rPr>
        <w:t>signifikan</w:t>
      </w:r>
      <w:proofErr w:type="spellEnd"/>
      <w:r>
        <w:rPr>
          <w:color w:val="000000"/>
          <w:szCs w:val="24"/>
        </w:rPr>
        <w:t xml:space="preserve"> </w:t>
      </w:r>
      <w:proofErr w:type="spellStart"/>
      <w:r>
        <w:rPr>
          <w:color w:val="000000"/>
          <w:szCs w:val="24"/>
        </w:rPr>
        <w:t>terhadap</w:t>
      </w:r>
      <w:proofErr w:type="spellEnd"/>
      <w:r>
        <w:rPr>
          <w:color w:val="000000"/>
          <w:szCs w:val="24"/>
        </w:rPr>
        <w:t xml:space="preserve"> </w:t>
      </w:r>
      <w:proofErr w:type="spellStart"/>
      <w:r>
        <w:rPr>
          <w:bCs/>
          <w:color w:val="000000"/>
          <w:szCs w:val="24"/>
        </w:rPr>
        <w:t>kepuasan</w:t>
      </w:r>
      <w:proofErr w:type="spellEnd"/>
      <w:r>
        <w:rPr>
          <w:bCs/>
          <w:color w:val="000000"/>
          <w:szCs w:val="24"/>
        </w:rPr>
        <w:t xml:space="preserve"> </w:t>
      </w:r>
      <w:proofErr w:type="spellStart"/>
      <w:r>
        <w:rPr>
          <w:bCs/>
          <w:color w:val="000000"/>
          <w:szCs w:val="24"/>
        </w:rPr>
        <w:t>kerja</w:t>
      </w:r>
      <w:proofErr w:type="spellEnd"/>
      <w:r>
        <w:rPr>
          <w:color w:val="000000"/>
          <w:szCs w:val="24"/>
        </w:rPr>
        <w:t>.</w:t>
      </w:r>
      <w:r w:rsidR="00385CB8">
        <w:rPr>
          <w:color w:val="000000"/>
          <w:szCs w:val="24"/>
        </w:rPr>
        <w:t xml:space="preserve"> Dan</w:t>
      </w:r>
      <w:r w:rsidR="00385CB8">
        <w:rPr>
          <w:i/>
          <w:iCs/>
          <w:color w:val="000000"/>
          <w:szCs w:val="24"/>
        </w:rPr>
        <w:t xml:space="preserve"> </w:t>
      </w:r>
      <w:proofErr w:type="spellStart"/>
      <w:r w:rsidR="00385CB8">
        <w:rPr>
          <w:i/>
          <w:iCs/>
          <w:color w:val="000000"/>
          <w:szCs w:val="24"/>
        </w:rPr>
        <w:t>Ketiga</w:t>
      </w:r>
      <w:proofErr w:type="spellEnd"/>
      <w:r w:rsidR="00385CB8">
        <w:rPr>
          <w:i/>
          <w:iCs/>
          <w:color w:val="000000"/>
          <w:szCs w:val="24"/>
        </w:rPr>
        <w:t>,</w:t>
      </w:r>
      <w:r w:rsidR="00385CB8">
        <w:rPr>
          <w:color w:val="000000"/>
          <w:szCs w:val="24"/>
        </w:rPr>
        <w:t xml:space="preserve"> </w:t>
      </w:r>
      <w:r>
        <w:rPr>
          <w:i/>
          <w:color w:val="000000"/>
          <w:szCs w:val="24"/>
        </w:rPr>
        <w:t>Communication climate</w:t>
      </w:r>
      <w:r>
        <w:rPr>
          <w:color w:val="000000"/>
          <w:szCs w:val="24"/>
        </w:rPr>
        <w:t xml:space="preserve">. Hasil pengujian </w:t>
      </w:r>
      <w:proofErr w:type="spellStart"/>
      <w:r>
        <w:rPr>
          <w:color w:val="000000"/>
          <w:szCs w:val="24"/>
        </w:rPr>
        <w:t>menunjukkan</w:t>
      </w:r>
      <w:proofErr w:type="spellEnd"/>
      <w:r>
        <w:rPr>
          <w:color w:val="000000"/>
          <w:szCs w:val="24"/>
        </w:rPr>
        <w:t xml:space="preserve"> </w:t>
      </w:r>
      <w:proofErr w:type="spellStart"/>
      <w:r>
        <w:rPr>
          <w:color w:val="000000"/>
          <w:szCs w:val="24"/>
        </w:rPr>
        <w:t>bahwa</w:t>
      </w:r>
      <w:proofErr w:type="spellEnd"/>
      <w:r>
        <w:rPr>
          <w:color w:val="000000"/>
          <w:szCs w:val="24"/>
        </w:rPr>
        <w:t xml:space="preserve"> </w:t>
      </w:r>
      <w:proofErr w:type="spellStart"/>
      <w:r>
        <w:rPr>
          <w:color w:val="000000"/>
          <w:szCs w:val="24"/>
        </w:rPr>
        <w:t>dimensi</w:t>
      </w:r>
      <w:proofErr w:type="spellEnd"/>
      <w:r>
        <w:rPr>
          <w:color w:val="000000"/>
          <w:szCs w:val="24"/>
        </w:rPr>
        <w:t xml:space="preserve"> </w:t>
      </w:r>
      <w:r>
        <w:rPr>
          <w:i/>
          <w:color w:val="000000"/>
          <w:szCs w:val="24"/>
        </w:rPr>
        <w:t>communication climate</w:t>
      </w:r>
      <w:r>
        <w:rPr>
          <w:color w:val="000000"/>
          <w:szCs w:val="24"/>
        </w:rPr>
        <w:t xml:space="preserve"> </w:t>
      </w:r>
      <w:proofErr w:type="spellStart"/>
      <w:r>
        <w:rPr>
          <w:color w:val="000000"/>
          <w:szCs w:val="24"/>
        </w:rPr>
        <w:t>tidak</w:t>
      </w:r>
      <w:proofErr w:type="spellEnd"/>
      <w:r>
        <w:rPr>
          <w:color w:val="000000"/>
          <w:szCs w:val="24"/>
        </w:rPr>
        <w:t xml:space="preserve"> </w:t>
      </w:r>
      <w:proofErr w:type="spellStart"/>
      <w:r>
        <w:rPr>
          <w:color w:val="000000"/>
          <w:szCs w:val="24"/>
        </w:rPr>
        <w:lastRenderedPageBreak/>
        <w:t>berpengaruh</w:t>
      </w:r>
      <w:proofErr w:type="spellEnd"/>
      <w:r>
        <w:rPr>
          <w:color w:val="000000"/>
          <w:szCs w:val="24"/>
        </w:rPr>
        <w:t xml:space="preserve"> </w:t>
      </w:r>
      <w:proofErr w:type="spellStart"/>
      <w:r>
        <w:rPr>
          <w:color w:val="000000"/>
          <w:szCs w:val="24"/>
        </w:rPr>
        <w:t>signikan</w:t>
      </w:r>
      <w:proofErr w:type="spellEnd"/>
      <w:r>
        <w:rPr>
          <w:color w:val="000000"/>
          <w:szCs w:val="24"/>
        </w:rPr>
        <w:t xml:space="preserve"> </w:t>
      </w:r>
      <w:proofErr w:type="spellStart"/>
      <w:r>
        <w:rPr>
          <w:color w:val="000000"/>
          <w:szCs w:val="24"/>
        </w:rPr>
        <w:t>terhadap</w:t>
      </w:r>
      <w:proofErr w:type="spellEnd"/>
      <w:r>
        <w:rPr>
          <w:color w:val="000000"/>
          <w:szCs w:val="24"/>
        </w:rPr>
        <w:t xml:space="preserve"> </w:t>
      </w:r>
      <w:proofErr w:type="spellStart"/>
      <w:r>
        <w:rPr>
          <w:bCs/>
          <w:color w:val="000000"/>
          <w:szCs w:val="24"/>
        </w:rPr>
        <w:t>kepuasan</w:t>
      </w:r>
      <w:proofErr w:type="spellEnd"/>
      <w:r>
        <w:rPr>
          <w:bCs/>
          <w:color w:val="000000"/>
          <w:szCs w:val="24"/>
        </w:rPr>
        <w:t xml:space="preserve"> </w:t>
      </w:r>
      <w:proofErr w:type="spellStart"/>
      <w:r>
        <w:rPr>
          <w:bCs/>
          <w:color w:val="000000"/>
          <w:szCs w:val="24"/>
        </w:rPr>
        <w:t>kerja</w:t>
      </w:r>
      <w:proofErr w:type="spellEnd"/>
      <w:r>
        <w:rPr>
          <w:color w:val="000000"/>
          <w:szCs w:val="24"/>
        </w:rPr>
        <w:t xml:space="preserve">. Signifikansi pada level 0,205 sangat jauh dari batasan α &lt; 0,05. </w:t>
      </w:r>
    </w:p>
    <w:p w14:paraId="7CE596D0" w14:textId="51B45D36" w:rsidR="00604109" w:rsidRPr="00385CB8" w:rsidRDefault="00385CB8" w:rsidP="00385CB8">
      <w:pPr>
        <w:pStyle w:val="Komversal21HEADINGPendahuluan"/>
        <w:rPr>
          <w:lang w:val="en-US"/>
        </w:rPr>
      </w:pPr>
      <w:r>
        <w:rPr>
          <w:lang w:val="en-US"/>
        </w:rPr>
        <w:t>PEMBAHASAN</w:t>
      </w:r>
    </w:p>
    <w:p w14:paraId="0ED7B59B" w14:textId="77777777" w:rsidR="00604109" w:rsidRDefault="00604109" w:rsidP="00385CB8">
      <w:pPr>
        <w:pStyle w:val="Komversal24Paragraph1"/>
      </w:pPr>
      <w:proofErr w:type="spellStart"/>
      <w:r>
        <w:t>Pengujian</w:t>
      </w:r>
      <w:proofErr w:type="spellEnd"/>
      <w:r>
        <w:t xml:space="preserve"> </w:t>
      </w:r>
      <w:proofErr w:type="spellStart"/>
      <w:r>
        <w:t>hipotesis</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dimensi</w:t>
      </w:r>
      <w:proofErr w:type="spellEnd"/>
      <w:r>
        <w:t xml:space="preserve"> </w:t>
      </w:r>
      <w:r>
        <w:rPr>
          <w:i/>
        </w:rPr>
        <w:t>communication climate</w:t>
      </w:r>
      <w:r>
        <w:t xml:space="preserve"> </w:t>
      </w:r>
      <w:proofErr w:type="spellStart"/>
      <w:r>
        <w:t>tidak</w:t>
      </w:r>
      <w:proofErr w:type="spellEnd"/>
      <w:r>
        <w:t xml:space="preserve"> </w:t>
      </w:r>
      <w:proofErr w:type="spellStart"/>
      <w:r>
        <w:t>berpengaruh</w:t>
      </w:r>
      <w:proofErr w:type="spellEnd"/>
      <w:r>
        <w:t xml:space="preserve"> signifikan terhadap kepuasan kerja. Hasil pengujian ini tidak </w:t>
      </w:r>
      <w:proofErr w:type="spellStart"/>
      <w:r>
        <w:t>sejalan</w:t>
      </w:r>
      <w:proofErr w:type="spellEnd"/>
      <w:r>
        <w:t xml:space="preserve"> dengan </w:t>
      </w:r>
      <w:proofErr w:type="spellStart"/>
      <w:r>
        <w:t>temuan</w:t>
      </w:r>
      <w:proofErr w:type="spellEnd"/>
      <w:r>
        <w:t xml:space="preserve"> Pincus yang </w:t>
      </w:r>
      <w:proofErr w:type="spellStart"/>
      <w:r>
        <w:t>melakukan</w:t>
      </w:r>
      <w:proofErr w:type="spellEnd"/>
      <w:r>
        <w:t xml:space="preserve"> </w:t>
      </w:r>
      <w:proofErr w:type="spellStart"/>
      <w:r>
        <w:t>studi</w:t>
      </w:r>
      <w:proofErr w:type="spellEnd"/>
      <w:r>
        <w:t xml:space="preserve"> </w:t>
      </w:r>
      <w:proofErr w:type="spellStart"/>
      <w:r>
        <w:t>lapangan</w:t>
      </w:r>
      <w:proofErr w:type="spellEnd"/>
      <w:r>
        <w:t xml:space="preserve"> </w:t>
      </w:r>
      <w:proofErr w:type="spellStart"/>
      <w:r>
        <w:t>terhadap</w:t>
      </w:r>
      <w:proofErr w:type="spellEnd"/>
      <w:r>
        <w:t xml:space="preserve"> 327 </w:t>
      </w:r>
      <w:proofErr w:type="spellStart"/>
      <w:r>
        <w:t>perawat</w:t>
      </w:r>
      <w:proofErr w:type="spellEnd"/>
      <w:r>
        <w:t xml:space="preserve"> </w:t>
      </w:r>
      <w:proofErr w:type="spellStart"/>
      <w:r>
        <w:t>rumah</w:t>
      </w:r>
      <w:proofErr w:type="spellEnd"/>
      <w:r>
        <w:t xml:space="preserve"> </w:t>
      </w:r>
      <w:proofErr w:type="spellStart"/>
      <w:r>
        <w:t>sakit</w:t>
      </w:r>
      <w:proofErr w:type="spellEnd"/>
      <w:r>
        <w:t xml:space="preserve">. </w:t>
      </w:r>
      <w:proofErr w:type="spellStart"/>
      <w:r>
        <w:t>Ia</w:t>
      </w:r>
      <w:proofErr w:type="spellEnd"/>
      <w:r>
        <w:t xml:space="preserve"> </w:t>
      </w:r>
      <w:proofErr w:type="spellStart"/>
      <w:r>
        <w:t>menelaah</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kepuasan</w:t>
      </w:r>
      <w:proofErr w:type="spellEnd"/>
      <w:r>
        <w:t xml:space="preserve"> yang </w:t>
      </w:r>
      <w:proofErr w:type="spellStart"/>
      <w:r>
        <w:t>dirasakan</w:t>
      </w:r>
      <w:proofErr w:type="spellEnd"/>
      <w:r>
        <w:t xml:space="preserve"> dengan </w:t>
      </w:r>
      <w:proofErr w:type="spellStart"/>
      <w:r>
        <w:t>komunikasi</w:t>
      </w:r>
      <w:proofErr w:type="spellEnd"/>
      <w:r>
        <w:t xml:space="preserve"> </w:t>
      </w:r>
      <w:proofErr w:type="spellStart"/>
      <w:r>
        <w:t>organisasi</w:t>
      </w:r>
      <w:proofErr w:type="spellEnd"/>
      <w:r>
        <w:t xml:space="preserve"> dan </w:t>
      </w:r>
      <w:proofErr w:type="spellStart"/>
      <w:r>
        <w:t>kepuasan</w:t>
      </w:r>
      <w:proofErr w:type="spellEnd"/>
      <w:r>
        <w:t xml:space="preserve"> </w:t>
      </w:r>
      <w:proofErr w:type="spellStart"/>
      <w:r>
        <w:t>kerja</w:t>
      </w:r>
      <w:proofErr w:type="spellEnd"/>
      <w:r>
        <w:t xml:space="preserve"> dan </w:t>
      </w:r>
      <w:proofErr w:type="spellStart"/>
      <w:r>
        <w:t>prestasi</w:t>
      </w:r>
      <w:proofErr w:type="spellEnd"/>
      <w:r>
        <w:t xml:space="preserve"> </w:t>
      </w:r>
      <w:proofErr w:type="spellStart"/>
      <w:r>
        <w:t>kerja</w:t>
      </w:r>
      <w:proofErr w:type="spellEnd"/>
      <w:r>
        <w:t xml:space="preserve">. </w:t>
      </w:r>
      <w:proofErr w:type="spellStart"/>
      <w:r>
        <w:t>Dalam</w:t>
      </w:r>
      <w:proofErr w:type="spellEnd"/>
      <w:r>
        <w:t xml:space="preserve"> </w:t>
      </w:r>
      <w:proofErr w:type="spellStart"/>
      <w:r>
        <w:t>studinya</w:t>
      </w:r>
      <w:proofErr w:type="spellEnd"/>
      <w:r>
        <w:t xml:space="preserve"> Pincus </w:t>
      </w:r>
      <w:proofErr w:type="spellStart"/>
      <w:r>
        <w:rPr>
          <w:i/>
          <w:iCs/>
        </w:rPr>
        <w:t>menemukan</w:t>
      </w:r>
      <w:proofErr w:type="spellEnd"/>
      <w:r>
        <w:rPr>
          <w:i/>
          <w:iCs/>
        </w:rPr>
        <w:t xml:space="preserve"> supervisor communication, communication climate</w:t>
      </w:r>
      <w:r>
        <w:t xml:space="preserve">, dan </w:t>
      </w:r>
      <w:r>
        <w:rPr>
          <w:i/>
          <w:iCs/>
        </w:rPr>
        <w:t>personal feedback</w:t>
      </w:r>
      <w:r>
        <w:t xml:space="preserve"> sangat </w:t>
      </w:r>
      <w:proofErr w:type="spellStart"/>
      <w:r>
        <w:t>terkait</w:t>
      </w:r>
      <w:proofErr w:type="spellEnd"/>
      <w:r>
        <w:t xml:space="preserve"> dengan </w:t>
      </w:r>
      <w:proofErr w:type="spellStart"/>
      <w:r>
        <w:t>kepuasan</w:t>
      </w:r>
      <w:proofErr w:type="spellEnd"/>
      <w:r>
        <w:t xml:space="preserve"> </w:t>
      </w:r>
      <w:proofErr w:type="spellStart"/>
      <w:r>
        <w:t>kerja</w:t>
      </w:r>
      <w:proofErr w:type="spellEnd"/>
      <w:r>
        <w:t xml:space="preserve"> dan </w:t>
      </w:r>
      <w:proofErr w:type="spellStart"/>
      <w:r>
        <w:t>kinerja</w:t>
      </w:r>
      <w:proofErr w:type="spellEnd"/>
      <w:r>
        <w:t xml:space="preserve">. (Pincus, 2006). </w:t>
      </w:r>
      <w:r>
        <w:rPr>
          <w:i/>
        </w:rPr>
        <w:t>Communication climate</w:t>
      </w:r>
      <w:r>
        <w:t xml:space="preserve"> </w:t>
      </w:r>
      <w:proofErr w:type="spellStart"/>
      <w:r>
        <w:t>mengacu</w:t>
      </w:r>
      <w:proofErr w:type="spellEnd"/>
      <w:r>
        <w:t xml:space="preserve"> pada </w:t>
      </w:r>
      <w:proofErr w:type="spellStart"/>
      <w:r>
        <w:t>sejauhmana</w:t>
      </w:r>
      <w:proofErr w:type="spellEnd"/>
      <w:r>
        <w:t xml:space="preserve"> </w:t>
      </w:r>
      <w:proofErr w:type="spellStart"/>
      <w:r>
        <w:t>stimulasi</w:t>
      </w:r>
      <w:proofErr w:type="spellEnd"/>
      <w:r>
        <w:t xml:space="preserve"> </w:t>
      </w:r>
      <w:proofErr w:type="spellStart"/>
      <w:r>
        <w:t>komunikasi</w:t>
      </w:r>
      <w:proofErr w:type="spellEnd"/>
      <w:r>
        <w:t xml:space="preserve"> dan memotivasi karyawan untuk memenuhi tujuan organisasi dan sejauh mana itu membuat mereka mengidentifikasi diri dengan organisasi. Penjelasan yang mungkin adalah kurangnya kepedulian karyawan terhadap tujuan organisasi. Responden adalah karyawan tingkat operasional yang bekerja secara mekanis dan penuh dengan rutinitas. </w:t>
      </w:r>
      <w:proofErr w:type="spellStart"/>
      <w:r>
        <w:t>Mereka</w:t>
      </w:r>
      <w:proofErr w:type="spellEnd"/>
      <w:r>
        <w:t xml:space="preserve"> </w:t>
      </w:r>
      <w:proofErr w:type="spellStart"/>
      <w:r>
        <w:t>tidak</w:t>
      </w:r>
      <w:proofErr w:type="spellEnd"/>
      <w:r>
        <w:t xml:space="preserve"> </w:t>
      </w:r>
      <w:proofErr w:type="spellStart"/>
      <w:r>
        <w:t>terlibat</w:t>
      </w:r>
      <w:proofErr w:type="spellEnd"/>
      <w:r>
        <w:t xml:space="preserve"> </w:t>
      </w:r>
      <w:proofErr w:type="spellStart"/>
      <w:r>
        <w:t>dalam</w:t>
      </w:r>
      <w:proofErr w:type="spellEnd"/>
      <w:r>
        <w:t xml:space="preserve"> </w:t>
      </w:r>
      <w:proofErr w:type="spellStart"/>
      <w:r>
        <w:t>perancangan</w:t>
      </w:r>
      <w:proofErr w:type="spellEnd"/>
      <w:r>
        <w:t xml:space="preserve"> strategi </w:t>
      </w:r>
      <w:proofErr w:type="spellStart"/>
      <w:r>
        <w:t>jangka</w:t>
      </w:r>
      <w:proofErr w:type="spellEnd"/>
      <w:r>
        <w:t xml:space="preserve"> </w:t>
      </w:r>
      <w:proofErr w:type="spellStart"/>
      <w:r>
        <w:t>panjang</w:t>
      </w:r>
      <w:proofErr w:type="spellEnd"/>
      <w:r>
        <w:t xml:space="preserve"> dan </w:t>
      </w:r>
      <w:proofErr w:type="spellStart"/>
      <w:r>
        <w:t>evaluasi</w:t>
      </w:r>
      <w:proofErr w:type="spellEnd"/>
      <w:r>
        <w:t xml:space="preserve"> </w:t>
      </w:r>
      <w:proofErr w:type="spellStart"/>
      <w:r>
        <w:t>pencapaian</w:t>
      </w:r>
      <w:proofErr w:type="spellEnd"/>
      <w:r>
        <w:t xml:space="preserve"> </w:t>
      </w:r>
      <w:proofErr w:type="spellStart"/>
      <w:r>
        <w:t>visi</w:t>
      </w:r>
      <w:proofErr w:type="spellEnd"/>
      <w:r>
        <w:t xml:space="preserve"> </w:t>
      </w:r>
      <w:proofErr w:type="spellStart"/>
      <w:r>
        <w:t>perusahaan</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Karyawan</w:t>
      </w:r>
      <w:proofErr w:type="spellEnd"/>
      <w:r>
        <w:t xml:space="preserve"> </w:t>
      </w:r>
      <w:proofErr w:type="spellStart"/>
      <w:r>
        <w:t>tingkat</w:t>
      </w:r>
      <w:proofErr w:type="spellEnd"/>
      <w:r>
        <w:t xml:space="preserve"> </w:t>
      </w:r>
      <w:proofErr w:type="spellStart"/>
      <w:r>
        <w:t>operasional</w:t>
      </w:r>
      <w:proofErr w:type="spellEnd"/>
      <w:r>
        <w:t xml:space="preserve"> </w:t>
      </w:r>
      <w:proofErr w:type="spellStart"/>
      <w:r>
        <w:t>merupakan</w:t>
      </w:r>
      <w:proofErr w:type="spellEnd"/>
      <w:r>
        <w:t xml:space="preserve"> </w:t>
      </w:r>
      <w:proofErr w:type="spellStart"/>
      <w:r>
        <w:t>pelaksana</w:t>
      </w:r>
      <w:proofErr w:type="spellEnd"/>
      <w:r>
        <w:t xml:space="preserve"> </w:t>
      </w:r>
      <w:proofErr w:type="spellStart"/>
      <w:r>
        <w:t>dari</w:t>
      </w:r>
      <w:proofErr w:type="spellEnd"/>
      <w:r>
        <w:t xml:space="preserve"> strategi </w:t>
      </w:r>
      <w:proofErr w:type="spellStart"/>
      <w:r>
        <w:t>perusahaan</w:t>
      </w:r>
      <w:proofErr w:type="spellEnd"/>
      <w:r>
        <w:t xml:space="preserve">. Pada </w:t>
      </w:r>
      <w:proofErr w:type="spellStart"/>
      <w:r>
        <w:t>umumnya</w:t>
      </w:r>
      <w:proofErr w:type="spellEnd"/>
      <w:r>
        <w:t xml:space="preserve"> </w:t>
      </w:r>
      <w:proofErr w:type="spellStart"/>
      <w:r>
        <w:t>ditugaskan</w:t>
      </w:r>
      <w:proofErr w:type="spellEnd"/>
      <w:r>
        <w:t xml:space="preserve"> untuk </w:t>
      </w:r>
      <w:proofErr w:type="spellStart"/>
      <w:r>
        <w:t>melasanakan</w:t>
      </w:r>
      <w:proofErr w:type="spellEnd"/>
      <w:r>
        <w:t xml:space="preserve"> dan </w:t>
      </w:r>
      <w:proofErr w:type="spellStart"/>
      <w:r>
        <w:t>memberikan</w:t>
      </w:r>
      <w:proofErr w:type="spellEnd"/>
      <w:r>
        <w:t xml:space="preserve"> </w:t>
      </w:r>
      <w:proofErr w:type="spellStart"/>
      <w:r>
        <w:t>laporan</w:t>
      </w:r>
      <w:proofErr w:type="spellEnd"/>
      <w:r>
        <w:t xml:space="preserve">. Jadi, sangat mungkin persepsi terhadap organisasi mereka tidak </w:t>
      </w:r>
      <w:proofErr w:type="spellStart"/>
      <w:r>
        <w:t>terlalu</w:t>
      </w:r>
      <w:proofErr w:type="spellEnd"/>
      <w:r>
        <w:t xml:space="preserve"> </w:t>
      </w:r>
      <w:proofErr w:type="spellStart"/>
      <w:r>
        <w:t>jauh</w:t>
      </w:r>
      <w:proofErr w:type="spellEnd"/>
      <w:r>
        <w:t xml:space="preserve"> </w:t>
      </w:r>
      <w:proofErr w:type="spellStart"/>
      <w:r>
        <w:t>sehingga</w:t>
      </w:r>
      <w:proofErr w:type="spellEnd"/>
      <w:r>
        <w:t xml:space="preserve"> dengan </w:t>
      </w:r>
      <w:proofErr w:type="spellStart"/>
      <w:r>
        <w:t>melaksanaan</w:t>
      </w:r>
      <w:proofErr w:type="spellEnd"/>
      <w:r>
        <w:t xml:space="preserve"> </w:t>
      </w:r>
      <w:proofErr w:type="spellStart"/>
      <w:r>
        <w:t>pekerjaan</w:t>
      </w:r>
      <w:proofErr w:type="spellEnd"/>
      <w:r>
        <w:t xml:space="preserve"> </w:t>
      </w:r>
      <w:proofErr w:type="spellStart"/>
      <w:r>
        <w:t>rutin</w:t>
      </w:r>
      <w:proofErr w:type="spellEnd"/>
      <w:r>
        <w:t xml:space="preserve"> sebaik-baiknya sudah </w:t>
      </w:r>
      <w:proofErr w:type="spellStart"/>
      <w:r>
        <w:t>dianggap</w:t>
      </w:r>
      <w:proofErr w:type="spellEnd"/>
      <w:r>
        <w:t xml:space="preserve"> </w:t>
      </w:r>
      <w:proofErr w:type="spellStart"/>
      <w:r>
        <w:t>mencukupi</w:t>
      </w:r>
      <w:proofErr w:type="spellEnd"/>
      <w:r>
        <w:t xml:space="preserve"> </w:t>
      </w:r>
      <w:proofErr w:type="spellStart"/>
      <w:r>
        <w:t>tanpa</w:t>
      </w:r>
      <w:proofErr w:type="spellEnd"/>
      <w:r>
        <w:t xml:space="preserve"> </w:t>
      </w:r>
      <w:proofErr w:type="spellStart"/>
      <w:r>
        <w:t>merasa</w:t>
      </w:r>
      <w:proofErr w:type="spellEnd"/>
      <w:r>
        <w:t xml:space="preserve"> </w:t>
      </w:r>
      <w:proofErr w:type="spellStart"/>
      <w:r>
        <w:t>perlu</w:t>
      </w:r>
      <w:proofErr w:type="spellEnd"/>
      <w:r>
        <w:t xml:space="preserve"> </w:t>
      </w:r>
      <w:proofErr w:type="spellStart"/>
      <w:r>
        <w:t>memahami</w:t>
      </w:r>
      <w:proofErr w:type="spellEnd"/>
      <w:r>
        <w:t xml:space="preserve"> </w:t>
      </w:r>
      <w:proofErr w:type="spellStart"/>
      <w:r>
        <w:t>aspek</w:t>
      </w:r>
      <w:proofErr w:type="spellEnd"/>
      <w:r>
        <w:t xml:space="preserve"> strategis perusahaan dalam jangka panjang.</w:t>
      </w:r>
    </w:p>
    <w:p w14:paraId="045EC185" w14:textId="77777777" w:rsidR="00604109" w:rsidRDefault="00604109" w:rsidP="00385CB8">
      <w:pPr>
        <w:pStyle w:val="Komversal25Paragraph2dst"/>
      </w:pPr>
      <w:proofErr w:type="spellStart"/>
      <w:r>
        <w:t>Dimensi</w:t>
      </w:r>
      <w:proofErr w:type="spellEnd"/>
      <w:r>
        <w:t xml:space="preserve"> </w:t>
      </w:r>
      <w:r>
        <w:rPr>
          <w:i/>
        </w:rPr>
        <w:t>personal feedback</w:t>
      </w:r>
      <w:r>
        <w:t xml:space="preserve"> dan </w:t>
      </w:r>
      <w:r>
        <w:rPr>
          <w:i/>
        </w:rPr>
        <w:t>relation with supervisor</w:t>
      </w:r>
      <w:r>
        <w:t xml:space="preserve"> berpengaruh positif terhadap kepuasan kerja. Oleh karenanya dapat diprediksikan bahwa semakin tinggi </w:t>
      </w:r>
      <w:proofErr w:type="spellStart"/>
      <w:r>
        <w:t>kepuasan</w:t>
      </w:r>
      <w:proofErr w:type="spellEnd"/>
      <w:r>
        <w:t xml:space="preserve"> </w:t>
      </w:r>
      <w:proofErr w:type="spellStart"/>
      <w:r>
        <w:t>dimensi-dimensi</w:t>
      </w:r>
      <w:proofErr w:type="spellEnd"/>
      <w:r>
        <w:t xml:space="preserve"> </w:t>
      </w:r>
      <w:r>
        <w:rPr>
          <w:i/>
        </w:rPr>
        <w:t>personal feedback</w:t>
      </w:r>
      <w:r>
        <w:t xml:space="preserve"> dan </w:t>
      </w:r>
      <w:r>
        <w:rPr>
          <w:i/>
        </w:rPr>
        <w:t>relation with supervisor</w:t>
      </w:r>
      <w:r>
        <w:t xml:space="preserve">, maka akan semakin tinggi tingkat kepuasan kerja karyawan pada perusahaan yang diteliti. Hasil penelitian ini sejalan dengan penelitian-penelitian </w:t>
      </w:r>
      <w:proofErr w:type="spellStart"/>
      <w:r>
        <w:t>sebelumnya</w:t>
      </w:r>
      <w:proofErr w:type="spellEnd"/>
      <w:r>
        <w:t xml:space="preserve"> yang </w:t>
      </w:r>
      <w:proofErr w:type="spellStart"/>
      <w:r>
        <w:t>dilakukan</w:t>
      </w:r>
      <w:proofErr w:type="spellEnd"/>
      <w:r>
        <w:t xml:space="preserve"> Pincus (2006), </w:t>
      </w:r>
      <w:proofErr w:type="spellStart"/>
      <w:r>
        <w:t>Alsayed</w:t>
      </w:r>
      <w:proofErr w:type="spellEnd"/>
      <w:r>
        <w:t xml:space="preserve"> </w:t>
      </w:r>
      <w:r>
        <w:rPr>
          <w:i/>
        </w:rPr>
        <w:t>et al</w:t>
      </w:r>
      <w:r>
        <w:t xml:space="preserve">. (2012) dan Oso </w:t>
      </w:r>
      <w:r>
        <w:rPr>
          <w:i/>
        </w:rPr>
        <w:t>et al</w:t>
      </w:r>
      <w:r>
        <w:t xml:space="preserve">. (2017). Hasil ini mengindikasikan peran penting komunikasi dari atasan pada bawahan. </w:t>
      </w:r>
    </w:p>
    <w:p w14:paraId="4232C65C" w14:textId="77777777" w:rsidR="00604109" w:rsidRDefault="00604109" w:rsidP="00385CB8">
      <w:pPr>
        <w:pStyle w:val="Komversal25Paragraph2dst"/>
      </w:pPr>
      <w:r>
        <w:rPr>
          <w:i/>
        </w:rPr>
        <w:t>Personal feedback</w:t>
      </w:r>
      <w:r>
        <w:t xml:space="preserve"> </w:t>
      </w:r>
      <w:proofErr w:type="spellStart"/>
      <w:r>
        <w:t>mendeskripsikan</w:t>
      </w:r>
      <w:proofErr w:type="spellEnd"/>
      <w:r>
        <w:t xml:space="preserve"> </w:t>
      </w:r>
      <w:proofErr w:type="spellStart"/>
      <w:r>
        <w:t>keinginan</w:t>
      </w:r>
      <w:proofErr w:type="spellEnd"/>
      <w:r>
        <w:t xml:space="preserve"> </w:t>
      </w:r>
      <w:proofErr w:type="spellStart"/>
      <w:r>
        <w:t>karyawan</w:t>
      </w:r>
      <w:proofErr w:type="spellEnd"/>
      <w:r>
        <w:t xml:space="preserve"> untuk mengetahui bagaimana mereka dievaluasi dan bagaimana kinerja mereka dinilai. Jika supervisor atau </w:t>
      </w:r>
      <w:proofErr w:type="spellStart"/>
      <w:r>
        <w:t>atasan</w:t>
      </w:r>
      <w:proofErr w:type="spellEnd"/>
      <w:r>
        <w:t xml:space="preserve"> </w:t>
      </w:r>
      <w:proofErr w:type="spellStart"/>
      <w:r>
        <w:t>langsung</w:t>
      </w:r>
      <w:proofErr w:type="spellEnd"/>
      <w:r>
        <w:t xml:space="preserve"> </w:t>
      </w:r>
      <w:proofErr w:type="spellStart"/>
      <w:r>
        <w:t>adalah</w:t>
      </w:r>
      <w:proofErr w:type="spellEnd"/>
      <w:r>
        <w:t xml:space="preserve"> evaluator </w:t>
      </w:r>
      <w:proofErr w:type="spellStart"/>
      <w:r>
        <w:t>terdekat</w:t>
      </w:r>
      <w:proofErr w:type="spellEnd"/>
      <w:r>
        <w:t xml:space="preserve">, </w:t>
      </w:r>
      <w:proofErr w:type="spellStart"/>
      <w:r>
        <w:t>maka</w:t>
      </w:r>
      <w:proofErr w:type="spellEnd"/>
      <w:r>
        <w:t xml:space="preserve"> </w:t>
      </w:r>
      <w:proofErr w:type="spellStart"/>
      <w:r>
        <w:t>kecepatan</w:t>
      </w:r>
      <w:proofErr w:type="spellEnd"/>
      <w:r>
        <w:t xml:space="preserve"> </w:t>
      </w:r>
      <w:proofErr w:type="spellStart"/>
      <w:r>
        <w:t>pemberian</w:t>
      </w:r>
      <w:proofErr w:type="spellEnd"/>
      <w:r>
        <w:t xml:space="preserve"> </w:t>
      </w:r>
      <w:r>
        <w:rPr>
          <w:i/>
        </w:rPr>
        <w:t>personal feedback</w:t>
      </w:r>
      <w:r>
        <w:t xml:space="preserve"> </w:t>
      </w:r>
      <w:proofErr w:type="spellStart"/>
      <w:r>
        <w:lastRenderedPageBreak/>
        <w:t>menjadi</w:t>
      </w:r>
      <w:proofErr w:type="spellEnd"/>
      <w:r>
        <w:t xml:space="preserve"> </w:t>
      </w:r>
      <w:proofErr w:type="spellStart"/>
      <w:r>
        <w:t>faktor</w:t>
      </w:r>
      <w:proofErr w:type="spellEnd"/>
      <w:r>
        <w:t xml:space="preserve"> </w:t>
      </w:r>
      <w:proofErr w:type="spellStart"/>
      <w:r>
        <w:t>penting</w:t>
      </w:r>
      <w:proofErr w:type="spellEnd"/>
      <w:r>
        <w:t xml:space="preserve">. Gambaran </w:t>
      </w:r>
      <w:proofErr w:type="spellStart"/>
      <w:r>
        <w:t>kondisi</w:t>
      </w:r>
      <w:proofErr w:type="spellEnd"/>
      <w:r>
        <w:t xml:space="preserve"> di </w:t>
      </w:r>
      <w:proofErr w:type="spellStart"/>
      <w:r>
        <w:t>perusahaan</w:t>
      </w:r>
      <w:proofErr w:type="spellEnd"/>
      <w:r>
        <w:t xml:space="preserve"> yang </w:t>
      </w:r>
      <w:proofErr w:type="spellStart"/>
      <w:r>
        <w:t>diteliti</w:t>
      </w:r>
      <w:proofErr w:type="spellEnd"/>
      <w:r>
        <w:t xml:space="preserve">, </w:t>
      </w:r>
      <w:r>
        <w:rPr>
          <w:i/>
          <w:iCs/>
        </w:rPr>
        <w:t>personal feedback</w:t>
      </w:r>
      <w:r>
        <w:t xml:space="preserve"> </w:t>
      </w:r>
      <w:proofErr w:type="spellStart"/>
      <w:r>
        <w:t>terkait</w:t>
      </w:r>
      <w:proofErr w:type="spellEnd"/>
      <w:r>
        <w:t xml:space="preserve"> </w:t>
      </w:r>
      <w:proofErr w:type="spellStart"/>
      <w:r>
        <w:t>kenaikan</w:t>
      </w:r>
      <w:proofErr w:type="spellEnd"/>
      <w:r>
        <w:t xml:space="preserve"> </w:t>
      </w:r>
      <w:proofErr w:type="spellStart"/>
      <w:r>
        <w:t>jabatan</w:t>
      </w:r>
      <w:proofErr w:type="spellEnd"/>
      <w:r>
        <w:t xml:space="preserve"> </w:t>
      </w:r>
      <w:proofErr w:type="spellStart"/>
      <w:r>
        <w:t>ataupun</w:t>
      </w:r>
      <w:proofErr w:type="spellEnd"/>
      <w:r>
        <w:t xml:space="preserve"> </w:t>
      </w:r>
      <w:proofErr w:type="spellStart"/>
      <w:r>
        <w:t>adanya</w:t>
      </w:r>
      <w:proofErr w:type="spellEnd"/>
      <w:r>
        <w:t xml:space="preserve"> </w:t>
      </w:r>
      <w:proofErr w:type="spellStart"/>
      <w:r>
        <w:t>peningkatan</w:t>
      </w:r>
      <w:proofErr w:type="spellEnd"/>
      <w:r>
        <w:t xml:space="preserve"> </w:t>
      </w:r>
      <w:proofErr w:type="spellStart"/>
      <w:r>
        <w:t>gaji</w:t>
      </w:r>
      <w:proofErr w:type="spellEnd"/>
      <w:r>
        <w:t xml:space="preserve">, </w:t>
      </w:r>
      <w:proofErr w:type="spellStart"/>
      <w:r>
        <w:t>dimana</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terjadi</w:t>
      </w:r>
      <w:proofErr w:type="spellEnd"/>
      <w:r>
        <w:t xml:space="preserve"> </w:t>
      </w:r>
      <w:proofErr w:type="spellStart"/>
      <w:r>
        <w:t>jika</w:t>
      </w:r>
      <w:proofErr w:type="spellEnd"/>
      <w:r>
        <w:t xml:space="preserve"> </w:t>
      </w:r>
      <w:proofErr w:type="spellStart"/>
      <w:r>
        <w:t>penilaian</w:t>
      </w:r>
      <w:proofErr w:type="spellEnd"/>
      <w:r>
        <w:t xml:space="preserve"> dan </w:t>
      </w:r>
      <w:proofErr w:type="spellStart"/>
      <w:r>
        <w:t>evaluasi</w:t>
      </w:r>
      <w:proofErr w:type="spellEnd"/>
      <w:r>
        <w:t xml:space="preserve"> </w:t>
      </w:r>
      <w:proofErr w:type="spellStart"/>
      <w:r>
        <w:t>dari</w:t>
      </w:r>
      <w:proofErr w:type="spellEnd"/>
      <w:r>
        <w:t xml:space="preserve"> </w:t>
      </w:r>
      <w:proofErr w:type="spellStart"/>
      <w:r>
        <w:t>atasan</w:t>
      </w:r>
      <w:proofErr w:type="spellEnd"/>
      <w:r>
        <w:t xml:space="preserve"> </w:t>
      </w:r>
      <w:proofErr w:type="spellStart"/>
      <w:r>
        <w:t>positif</w:t>
      </w:r>
      <w:proofErr w:type="spellEnd"/>
      <w:r>
        <w:t xml:space="preserve">. Untuk </w:t>
      </w:r>
      <w:proofErr w:type="spellStart"/>
      <w:r>
        <w:t>mendapatkan</w:t>
      </w:r>
      <w:proofErr w:type="spellEnd"/>
      <w:r>
        <w:t xml:space="preserve"> </w:t>
      </w:r>
      <w:proofErr w:type="spellStart"/>
      <w:r>
        <w:t>nilai</w:t>
      </w:r>
      <w:proofErr w:type="spellEnd"/>
      <w:r>
        <w:t xml:space="preserve"> </w:t>
      </w:r>
      <w:proofErr w:type="spellStart"/>
      <w:r>
        <w:t>baik</w:t>
      </w:r>
      <w:proofErr w:type="spellEnd"/>
      <w:r>
        <w:t xml:space="preserve"> </w:t>
      </w:r>
      <w:proofErr w:type="spellStart"/>
      <w:r>
        <w:t>mereka</w:t>
      </w:r>
      <w:proofErr w:type="spellEnd"/>
      <w:r>
        <w:t xml:space="preserve"> </w:t>
      </w:r>
      <w:proofErr w:type="spellStart"/>
      <w:r>
        <w:t>harus</w:t>
      </w:r>
      <w:proofErr w:type="spellEnd"/>
      <w:r>
        <w:t xml:space="preserve"> </w:t>
      </w:r>
      <w:proofErr w:type="spellStart"/>
      <w:r>
        <w:t>mengetahui</w:t>
      </w:r>
      <w:proofErr w:type="spellEnd"/>
      <w:r>
        <w:t xml:space="preserve"> </w:t>
      </w:r>
      <w:proofErr w:type="spellStart"/>
      <w:r>
        <w:t>kriteria</w:t>
      </w:r>
      <w:proofErr w:type="spellEnd"/>
      <w:r>
        <w:t xml:space="preserve"> </w:t>
      </w:r>
      <w:proofErr w:type="spellStart"/>
      <w:r>
        <w:t>penilaian</w:t>
      </w:r>
      <w:proofErr w:type="spellEnd"/>
      <w:r>
        <w:t xml:space="preserve"> yang </w:t>
      </w:r>
      <w:proofErr w:type="spellStart"/>
      <w:r>
        <w:t>diinginkan</w:t>
      </w:r>
      <w:proofErr w:type="spellEnd"/>
      <w:r>
        <w:t xml:space="preserve"> </w:t>
      </w:r>
      <w:proofErr w:type="spellStart"/>
      <w:r>
        <w:t>perusahaan</w:t>
      </w:r>
      <w:proofErr w:type="spellEnd"/>
      <w:r>
        <w:t xml:space="preserve"> </w:t>
      </w:r>
      <w:proofErr w:type="spellStart"/>
      <w:r>
        <w:t>khususnya</w:t>
      </w:r>
      <w:proofErr w:type="spellEnd"/>
      <w:r>
        <w:t xml:space="preserve"> oleh </w:t>
      </w:r>
      <w:proofErr w:type="spellStart"/>
      <w:r>
        <w:t>atasannya</w:t>
      </w:r>
      <w:proofErr w:type="spellEnd"/>
      <w:r>
        <w:t xml:space="preserve">. Adapun </w:t>
      </w:r>
      <w:proofErr w:type="spellStart"/>
      <w:r>
        <w:t>bentuk</w:t>
      </w:r>
      <w:proofErr w:type="spellEnd"/>
      <w:r>
        <w:t xml:space="preserve"> </w:t>
      </w:r>
      <w:proofErr w:type="spellStart"/>
      <w:r>
        <w:t>evaluasi</w:t>
      </w:r>
      <w:proofErr w:type="spellEnd"/>
      <w:r>
        <w:t xml:space="preserve"> di </w:t>
      </w:r>
      <w:proofErr w:type="spellStart"/>
      <w:r>
        <w:t>perusahaan</w:t>
      </w:r>
      <w:proofErr w:type="spellEnd"/>
      <w:r>
        <w:t xml:space="preserve"> ini </w:t>
      </w:r>
      <w:proofErr w:type="spellStart"/>
      <w:r>
        <w:t>diantaranya</w:t>
      </w:r>
      <w:proofErr w:type="spellEnd"/>
      <w:r>
        <w:t xml:space="preserve"> </w:t>
      </w:r>
      <w:proofErr w:type="spellStart"/>
      <w:r>
        <w:t>khusus</w:t>
      </w:r>
      <w:proofErr w:type="spellEnd"/>
      <w:r>
        <w:t xml:space="preserve"> </w:t>
      </w:r>
      <w:proofErr w:type="spellStart"/>
      <w:r>
        <w:t>bagian</w:t>
      </w:r>
      <w:proofErr w:type="spellEnd"/>
      <w:r>
        <w:t xml:space="preserve"> marketing </w:t>
      </w:r>
      <w:proofErr w:type="spellStart"/>
      <w:r>
        <w:t>berupa</w:t>
      </w:r>
      <w:proofErr w:type="spellEnd"/>
      <w:r>
        <w:t xml:space="preserve"> </w:t>
      </w:r>
      <w:proofErr w:type="spellStart"/>
      <w:r>
        <w:t>evaluasi</w:t>
      </w:r>
      <w:proofErr w:type="spellEnd"/>
      <w:r>
        <w:t xml:space="preserve"> </w:t>
      </w:r>
      <w:proofErr w:type="spellStart"/>
      <w:r>
        <w:t>bulanan</w:t>
      </w:r>
      <w:proofErr w:type="spellEnd"/>
      <w:r>
        <w:t xml:space="preserve">, </w:t>
      </w:r>
      <w:proofErr w:type="spellStart"/>
      <w:r>
        <w:t>evaluasi</w:t>
      </w:r>
      <w:proofErr w:type="spellEnd"/>
      <w:r>
        <w:t xml:space="preserve"> </w:t>
      </w:r>
      <w:proofErr w:type="spellStart"/>
      <w:r>
        <w:t>penerapan</w:t>
      </w:r>
      <w:proofErr w:type="spellEnd"/>
      <w:r>
        <w:t xml:space="preserve"> SOP </w:t>
      </w:r>
      <w:r>
        <w:rPr>
          <w:i/>
          <w:iCs/>
        </w:rPr>
        <w:t>service excellence</w:t>
      </w:r>
      <w:r>
        <w:t xml:space="preserve"> pada </w:t>
      </w:r>
      <w:proofErr w:type="spellStart"/>
      <w:r>
        <w:t>bagian</w:t>
      </w:r>
      <w:proofErr w:type="spellEnd"/>
      <w:r>
        <w:t xml:space="preserve"> </w:t>
      </w:r>
      <w:proofErr w:type="spellStart"/>
      <w:r>
        <w:t>ujung</w:t>
      </w:r>
      <w:proofErr w:type="spellEnd"/>
      <w:r>
        <w:t xml:space="preserve"> </w:t>
      </w:r>
      <w:proofErr w:type="spellStart"/>
      <w:r>
        <w:t>tombak</w:t>
      </w:r>
      <w:proofErr w:type="spellEnd"/>
      <w:r>
        <w:t xml:space="preserve"> </w:t>
      </w:r>
      <w:proofErr w:type="spellStart"/>
      <w:r>
        <w:t>seperti</w:t>
      </w:r>
      <w:proofErr w:type="spellEnd"/>
      <w:r>
        <w:t xml:space="preserve"> </w:t>
      </w:r>
      <w:r>
        <w:rPr>
          <w:i/>
          <w:iCs/>
        </w:rPr>
        <w:t>customer service</w:t>
      </w:r>
      <w:r>
        <w:t xml:space="preserve">, </w:t>
      </w:r>
      <w:r>
        <w:rPr>
          <w:i/>
          <w:iCs/>
        </w:rPr>
        <w:t>teller</w:t>
      </w:r>
      <w:r>
        <w:t xml:space="preserve">, marketing, </w:t>
      </w:r>
      <w:proofErr w:type="spellStart"/>
      <w:r>
        <w:t>dll</w:t>
      </w:r>
      <w:proofErr w:type="spellEnd"/>
      <w:r>
        <w:t xml:space="preserve">., </w:t>
      </w:r>
      <w:proofErr w:type="gramStart"/>
      <w:r>
        <w:t>dan  untuk</w:t>
      </w:r>
      <w:proofErr w:type="gramEnd"/>
      <w:r>
        <w:t xml:space="preserve"> </w:t>
      </w:r>
      <w:proofErr w:type="spellStart"/>
      <w:r>
        <w:t>bagian-bagian</w:t>
      </w:r>
      <w:proofErr w:type="spellEnd"/>
      <w:r>
        <w:t xml:space="preserve"> lain pada </w:t>
      </w:r>
      <w:proofErr w:type="spellStart"/>
      <w:r>
        <w:t>umumnya</w:t>
      </w:r>
      <w:proofErr w:type="spellEnd"/>
      <w:r>
        <w:t xml:space="preserve"> </w:t>
      </w:r>
      <w:proofErr w:type="spellStart"/>
      <w:r>
        <w:t>berupa</w:t>
      </w:r>
      <w:proofErr w:type="spellEnd"/>
      <w:r>
        <w:t xml:space="preserve"> </w:t>
      </w:r>
      <w:proofErr w:type="spellStart"/>
      <w:r>
        <w:t>evaluasi</w:t>
      </w:r>
      <w:proofErr w:type="spellEnd"/>
      <w:r>
        <w:t xml:space="preserve"> </w:t>
      </w:r>
      <w:proofErr w:type="spellStart"/>
      <w:r>
        <w:t>tahunan</w:t>
      </w:r>
      <w:proofErr w:type="spellEnd"/>
      <w:r>
        <w:t xml:space="preserve">. </w:t>
      </w:r>
      <w:proofErr w:type="spellStart"/>
      <w:r>
        <w:t>Selain</w:t>
      </w:r>
      <w:proofErr w:type="spellEnd"/>
      <w:r>
        <w:t xml:space="preserve"> </w:t>
      </w:r>
      <w:proofErr w:type="spellStart"/>
      <w:r>
        <w:t>dari</w:t>
      </w:r>
      <w:proofErr w:type="spellEnd"/>
      <w:r>
        <w:t xml:space="preserve"> </w:t>
      </w:r>
      <w:proofErr w:type="spellStart"/>
      <w:r>
        <w:t>atasan</w:t>
      </w:r>
      <w:proofErr w:type="spellEnd"/>
      <w:r>
        <w:t xml:space="preserve"> </w:t>
      </w:r>
      <w:proofErr w:type="spellStart"/>
      <w:r>
        <w:t>langsung</w:t>
      </w:r>
      <w:proofErr w:type="spellEnd"/>
      <w:r>
        <w:t xml:space="preserve"> di </w:t>
      </w:r>
      <w:proofErr w:type="spellStart"/>
      <w:r>
        <w:t>perusahaan</w:t>
      </w:r>
      <w:proofErr w:type="spellEnd"/>
      <w:r>
        <w:t xml:space="preserve"> ini </w:t>
      </w:r>
      <w:proofErr w:type="spellStart"/>
      <w:r>
        <w:t>terdapat</w:t>
      </w:r>
      <w:proofErr w:type="spellEnd"/>
      <w:r>
        <w:t xml:space="preserve"> </w:t>
      </w:r>
      <w:proofErr w:type="spellStart"/>
      <w:r>
        <w:t>penilaian</w:t>
      </w:r>
      <w:proofErr w:type="spellEnd"/>
      <w:r>
        <w:t xml:space="preserve"> untuk </w:t>
      </w:r>
      <w:proofErr w:type="spellStart"/>
      <w:r>
        <w:t>menempati</w:t>
      </w:r>
      <w:proofErr w:type="spellEnd"/>
      <w:r>
        <w:t xml:space="preserve"> </w:t>
      </w:r>
      <w:proofErr w:type="spellStart"/>
      <w:r>
        <w:t>jabatan</w:t>
      </w:r>
      <w:proofErr w:type="spellEnd"/>
      <w:r>
        <w:t xml:space="preserve"> yang </w:t>
      </w:r>
      <w:proofErr w:type="spellStart"/>
      <w:r>
        <w:t>lebih</w:t>
      </w:r>
      <w:proofErr w:type="spellEnd"/>
      <w:r>
        <w:t xml:space="preserve"> </w:t>
      </w:r>
      <w:proofErr w:type="spellStart"/>
      <w:r>
        <w:t>tinggi</w:t>
      </w:r>
      <w:proofErr w:type="spellEnd"/>
      <w:r>
        <w:t xml:space="preserve"> dengan </w:t>
      </w:r>
      <w:proofErr w:type="spellStart"/>
      <w:r>
        <w:t>adanya</w:t>
      </w:r>
      <w:proofErr w:type="spellEnd"/>
      <w:r>
        <w:t xml:space="preserve"> </w:t>
      </w:r>
      <w:proofErr w:type="spellStart"/>
      <w:r>
        <w:t>seleksi</w:t>
      </w:r>
      <w:proofErr w:type="spellEnd"/>
      <w:r>
        <w:t xml:space="preserve"> yang </w:t>
      </w:r>
      <w:proofErr w:type="spellStart"/>
      <w:r>
        <w:t>dilakukan</w:t>
      </w:r>
      <w:proofErr w:type="spellEnd"/>
      <w:r>
        <w:t xml:space="preserve"> oleh HRD.  </w:t>
      </w:r>
      <w:proofErr w:type="spellStart"/>
      <w:r>
        <w:t>Pemaparan</w:t>
      </w:r>
      <w:proofErr w:type="spellEnd"/>
      <w:r>
        <w:t xml:space="preserve"> ini </w:t>
      </w:r>
      <w:proofErr w:type="spellStart"/>
      <w:r>
        <w:t>sejalan</w:t>
      </w:r>
      <w:proofErr w:type="spellEnd"/>
      <w:r>
        <w:t xml:space="preserve"> dengan </w:t>
      </w:r>
      <w:proofErr w:type="spellStart"/>
      <w:r>
        <w:t>kepuasan</w:t>
      </w:r>
      <w:proofErr w:type="spellEnd"/>
      <w:r>
        <w:t xml:space="preserve"> </w:t>
      </w:r>
      <w:proofErr w:type="spellStart"/>
      <w:r>
        <w:t>kerja</w:t>
      </w:r>
      <w:proofErr w:type="spellEnd"/>
      <w:r>
        <w:t xml:space="preserve"> </w:t>
      </w:r>
      <w:proofErr w:type="spellStart"/>
      <w:r>
        <w:t>menurut</w:t>
      </w:r>
      <w:proofErr w:type="spellEnd"/>
      <w:r>
        <w:t xml:space="preserve"> Gibson menggambarkan kepuasan kerja sebagai sikap pegawai mengenai pekerjaannya yang bersumber dari persepsi mereka atas pekerjaannya yang terdiri atas unsur-unsur: (a). </w:t>
      </w:r>
      <w:r>
        <w:rPr>
          <w:i/>
        </w:rPr>
        <w:t>Pay</w:t>
      </w:r>
      <w:r>
        <w:t xml:space="preserve">.  Jumlah pembayaran yang diterima dan persepsi keadilan atas pembayaran tersebut. (b) </w:t>
      </w:r>
      <w:r>
        <w:rPr>
          <w:i/>
        </w:rPr>
        <w:t>Job</w:t>
      </w:r>
      <w:r>
        <w:t xml:space="preserve">. Sejauh mana pekerjaan dianggap menarik dan memberikan kesempatan bagi pembelajaran dan penerimaan tanggung jawab. (c) </w:t>
      </w:r>
      <w:r>
        <w:rPr>
          <w:i/>
        </w:rPr>
        <w:t>Promotion opportunities</w:t>
      </w:r>
      <w:r>
        <w:t xml:space="preserve">. Tersedianya peluang untuk maju. (d) </w:t>
      </w:r>
      <w:r>
        <w:rPr>
          <w:i/>
        </w:rPr>
        <w:t>Supervisor</w:t>
      </w:r>
      <w:r>
        <w:t xml:space="preserve">. Kemampuan supervisor untuk menunjukkan perhatian terhadap pegawai.  (e) </w:t>
      </w:r>
      <w:r>
        <w:rPr>
          <w:i/>
        </w:rPr>
        <w:t xml:space="preserve">Co-workers </w:t>
      </w:r>
      <w:r>
        <w:rPr>
          <w:iCs/>
        </w:rPr>
        <w:t>(</w:t>
      </w:r>
      <w:r>
        <w:t xml:space="preserve">Gibson </w:t>
      </w:r>
      <w:r>
        <w:rPr>
          <w:i/>
        </w:rPr>
        <w:t>et al.,</w:t>
      </w:r>
      <w:r>
        <w:t xml:space="preserve">2000). Dengan </w:t>
      </w:r>
      <w:proofErr w:type="spellStart"/>
      <w:r>
        <w:t>demikian</w:t>
      </w:r>
      <w:proofErr w:type="spellEnd"/>
      <w:r>
        <w:t xml:space="preserve"> </w:t>
      </w:r>
      <w:proofErr w:type="spellStart"/>
      <w:r>
        <w:t>kemungkinan</w:t>
      </w:r>
      <w:proofErr w:type="spellEnd"/>
      <w:r>
        <w:t xml:space="preserve"> </w:t>
      </w:r>
      <w:proofErr w:type="spellStart"/>
      <w:proofErr w:type="gramStart"/>
      <w:r>
        <w:t>penjelasan</w:t>
      </w:r>
      <w:proofErr w:type="spellEnd"/>
      <w:r>
        <w:t xml:space="preserve">  </w:t>
      </w:r>
      <w:proofErr w:type="spellStart"/>
      <w:r>
        <w:t>berdasarkan</w:t>
      </w:r>
      <w:proofErr w:type="spellEnd"/>
      <w:proofErr w:type="gramEnd"/>
      <w:r>
        <w:t xml:space="preserve"> </w:t>
      </w:r>
      <w:proofErr w:type="spellStart"/>
      <w:r>
        <w:t>keadaan</w:t>
      </w:r>
      <w:proofErr w:type="spellEnd"/>
      <w:r>
        <w:t xml:space="preserve"> </w:t>
      </w:r>
      <w:proofErr w:type="spellStart"/>
      <w:r>
        <w:t>lapangan</w:t>
      </w:r>
      <w:proofErr w:type="spellEnd"/>
      <w:r>
        <w:t xml:space="preserve"> </w:t>
      </w:r>
      <w:proofErr w:type="spellStart"/>
      <w:r>
        <w:t>mengapa</w:t>
      </w:r>
      <w:proofErr w:type="spellEnd"/>
      <w:r>
        <w:t xml:space="preserve"> </w:t>
      </w:r>
      <w:r>
        <w:rPr>
          <w:i/>
          <w:iCs/>
        </w:rPr>
        <w:t>personal feedback</w:t>
      </w:r>
      <w:r>
        <w:t xml:space="preserve"> </w:t>
      </w:r>
      <w:proofErr w:type="spellStart"/>
      <w:r>
        <w:t>berpengaruh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kepuasan</w:t>
      </w:r>
      <w:proofErr w:type="spellEnd"/>
      <w:r>
        <w:t xml:space="preserve"> </w:t>
      </w:r>
      <w:proofErr w:type="spellStart"/>
      <w:r>
        <w:t>kerja</w:t>
      </w:r>
      <w:proofErr w:type="spellEnd"/>
      <w:r>
        <w:t xml:space="preserve"> </w:t>
      </w:r>
      <w:proofErr w:type="spellStart"/>
      <w:r>
        <w:t>diantaranya</w:t>
      </w:r>
      <w:proofErr w:type="spellEnd"/>
      <w:r>
        <w:t xml:space="preserve"> </w:t>
      </w:r>
      <w:r>
        <w:rPr>
          <w:i/>
          <w:iCs/>
        </w:rPr>
        <w:t>personal feedback</w:t>
      </w:r>
      <w:r>
        <w:t xml:space="preserve"> </w:t>
      </w:r>
      <w:proofErr w:type="spellStart"/>
      <w:r>
        <w:t>dibutuhkan</w:t>
      </w:r>
      <w:proofErr w:type="spellEnd"/>
      <w:r>
        <w:t xml:space="preserve"> untuk </w:t>
      </w:r>
      <w:proofErr w:type="spellStart"/>
      <w:r>
        <w:t>meningkatkan</w:t>
      </w:r>
      <w:proofErr w:type="spellEnd"/>
      <w:r>
        <w:t xml:space="preserve"> </w:t>
      </w:r>
      <w:proofErr w:type="spellStart"/>
      <w:r>
        <w:t>kepuasan</w:t>
      </w:r>
      <w:proofErr w:type="spellEnd"/>
      <w:r>
        <w:t xml:space="preserve"> </w:t>
      </w:r>
      <w:proofErr w:type="spellStart"/>
      <w:r>
        <w:t>kerja</w:t>
      </w:r>
      <w:proofErr w:type="spellEnd"/>
      <w:r>
        <w:t xml:space="preserve"> </w:t>
      </w:r>
      <w:proofErr w:type="spellStart"/>
      <w:r>
        <w:t>khususnya</w:t>
      </w:r>
      <w:proofErr w:type="spellEnd"/>
      <w:r>
        <w:t xml:space="preserve"> </w:t>
      </w:r>
      <w:proofErr w:type="spellStart"/>
      <w:r>
        <w:t>unsur</w:t>
      </w:r>
      <w:proofErr w:type="spellEnd"/>
      <w:r>
        <w:t xml:space="preserve"> </w:t>
      </w:r>
      <w:r>
        <w:rPr>
          <w:i/>
          <w:iCs/>
        </w:rPr>
        <w:t>pay</w:t>
      </w:r>
      <w:r>
        <w:t xml:space="preserve"> dan </w:t>
      </w:r>
      <w:r>
        <w:rPr>
          <w:i/>
          <w:iCs/>
        </w:rPr>
        <w:t>opportunities</w:t>
      </w:r>
      <w:r>
        <w:t>.</w:t>
      </w:r>
    </w:p>
    <w:p w14:paraId="30F0965B" w14:textId="77777777" w:rsidR="00604109" w:rsidRDefault="00604109" w:rsidP="00385CB8">
      <w:pPr>
        <w:pStyle w:val="Komversal25Paragraph2dst"/>
      </w:pPr>
      <w:r>
        <w:rPr>
          <w:i/>
        </w:rPr>
        <w:t xml:space="preserve">Relation with supervisor </w:t>
      </w:r>
      <w:proofErr w:type="spellStart"/>
      <w:r>
        <w:rPr>
          <w:i/>
        </w:rPr>
        <w:t>mengacu</w:t>
      </w:r>
      <w:proofErr w:type="spellEnd"/>
      <w:r>
        <w:t xml:space="preserve"> pada peran-peran penting supervisor dalam memahami dan memandu bawahan. Dalam konteks ini, keterampilan supervisor mengenai pemahaman atas kesetaraan bahasa dan makna dengan bawahan menjadi penting. </w:t>
      </w:r>
      <w:proofErr w:type="spellStart"/>
      <w:r>
        <w:t>Studi</w:t>
      </w:r>
      <w:proofErr w:type="spellEnd"/>
      <w:r>
        <w:t xml:space="preserve"> </w:t>
      </w:r>
      <w:proofErr w:type="spellStart"/>
      <w:r>
        <w:t>literatur</w:t>
      </w:r>
      <w:proofErr w:type="spellEnd"/>
      <w:r>
        <w:t xml:space="preserve"> </w:t>
      </w:r>
      <w:proofErr w:type="spellStart"/>
      <w:r>
        <w:t>Johlke</w:t>
      </w:r>
      <w:proofErr w:type="spellEnd"/>
      <w:r>
        <w:t xml:space="preserve"> </w:t>
      </w:r>
      <w:proofErr w:type="spellStart"/>
      <w:r>
        <w:t>menyimpulkan</w:t>
      </w:r>
      <w:proofErr w:type="spellEnd"/>
      <w:r>
        <w:t xml:space="preserve"> </w:t>
      </w:r>
      <w:proofErr w:type="spellStart"/>
      <w:r>
        <w:t>bahwa</w:t>
      </w:r>
      <w:proofErr w:type="spellEnd"/>
      <w:r>
        <w:t xml:space="preserve"> </w:t>
      </w:r>
      <w:proofErr w:type="spellStart"/>
      <w:r>
        <w:t>praktek</w:t>
      </w:r>
      <w:proofErr w:type="spellEnd"/>
      <w:r>
        <w:t xml:space="preserve"> komunikasi oleh supervisor secara langsung maupun tidak langsung memberikan pengaruh positif terhadap sikap bawahan seperti kepuasan kerja dan </w:t>
      </w:r>
      <w:proofErr w:type="spellStart"/>
      <w:r>
        <w:t>kinerja</w:t>
      </w:r>
      <w:proofErr w:type="spellEnd"/>
      <w:r>
        <w:t xml:space="preserve"> (</w:t>
      </w:r>
      <w:proofErr w:type="spellStart"/>
      <w:r>
        <w:t>Johlke</w:t>
      </w:r>
      <w:proofErr w:type="spellEnd"/>
      <w:r>
        <w:t xml:space="preserve">, 2000). Pada </w:t>
      </w:r>
      <w:proofErr w:type="spellStart"/>
      <w:r>
        <w:t>perusahaan</w:t>
      </w:r>
      <w:proofErr w:type="spellEnd"/>
      <w:r>
        <w:t xml:space="preserve"> </w:t>
      </w:r>
      <w:proofErr w:type="spellStart"/>
      <w:r>
        <w:t>dimana</w:t>
      </w:r>
      <w:proofErr w:type="spellEnd"/>
      <w:r>
        <w:t xml:space="preserve"> </w:t>
      </w:r>
      <w:proofErr w:type="spellStart"/>
      <w:r>
        <w:t>penelitian</w:t>
      </w:r>
      <w:proofErr w:type="spellEnd"/>
      <w:r>
        <w:t xml:space="preserve"> ini </w:t>
      </w:r>
      <w:proofErr w:type="spellStart"/>
      <w:r>
        <w:t>berlangsung</w:t>
      </w:r>
      <w:proofErr w:type="spellEnd"/>
      <w:r>
        <w:t xml:space="preserve">, </w:t>
      </w:r>
      <w:proofErr w:type="spellStart"/>
      <w:r>
        <w:t>tidak</w:t>
      </w:r>
      <w:proofErr w:type="spellEnd"/>
      <w:r>
        <w:t xml:space="preserve"> </w:t>
      </w:r>
      <w:proofErr w:type="spellStart"/>
      <w:r>
        <w:t>ada</w:t>
      </w:r>
      <w:proofErr w:type="spellEnd"/>
      <w:r>
        <w:t xml:space="preserve"> </w:t>
      </w:r>
      <w:proofErr w:type="spellStart"/>
      <w:r>
        <w:t>kesenjangan</w:t>
      </w:r>
      <w:proofErr w:type="spellEnd"/>
      <w:r>
        <w:t xml:space="preserve"> </w:t>
      </w:r>
      <w:proofErr w:type="spellStart"/>
      <w:r>
        <w:t>pendidikan</w:t>
      </w:r>
      <w:proofErr w:type="spellEnd"/>
      <w:r>
        <w:t xml:space="preserve"> yang </w:t>
      </w:r>
      <w:proofErr w:type="spellStart"/>
      <w:r>
        <w:t>terlalu</w:t>
      </w:r>
      <w:proofErr w:type="spellEnd"/>
      <w:r>
        <w:t xml:space="preserve"> </w:t>
      </w:r>
      <w:proofErr w:type="spellStart"/>
      <w:r>
        <w:t>jauh</w:t>
      </w:r>
      <w:proofErr w:type="spellEnd"/>
      <w:r>
        <w:t xml:space="preserve"> </w:t>
      </w:r>
      <w:proofErr w:type="spellStart"/>
      <w:r>
        <w:t>antara</w:t>
      </w:r>
      <w:proofErr w:type="spellEnd"/>
      <w:r>
        <w:t xml:space="preserve"> supervisor dan </w:t>
      </w:r>
      <w:proofErr w:type="spellStart"/>
      <w:r>
        <w:t>karyawan</w:t>
      </w:r>
      <w:proofErr w:type="spellEnd"/>
      <w:r>
        <w:t xml:space="preserve"> </w:t>
      </w:r>
      <w:proofErr w:type="spellStart"/>
      <w:r>
        <w:t>sehingga</w:t>
      </w:r>
      <w:proofErr w:type="spellEnd"/>
      <w:r>
        <w:t xml:space="preserve"> </w:t>
      </w:r>
      <w:proofErr w:type="spellStart"/>
      <w:r>
        <w:t>dalam</w:t>
      </w:r>
      <w:proofErr w:type="spellEnd"/>
      <w:r>
        <w:t xml:space="preserve"> </w:t>
      </w:r>
      <w:proofErr w:type="spellStart"/>
      <w:r>
        <w:t>hal</w:t>
      </w:r>
      <w:proofErr w:type="spellEnd"/>
      <w:r>
        <w:t xml:space="preserve"> </w:t>
      </w:r>
      <w:proofErr w:type="spellStart"/>
      <w:r>
        <w:t>menyamakan</w:t>
      </w:r>
      <w:proofErr w:type="spellEnd"/>
      <w:r>
        <w:t xml:space="preserve"> </w:t>
      </w:r>
      <w:proofErr w:type="spellStart"/>
      <w:r>
        <w:t>pemahaman</w:t>
      </w:r>
      <w:proofErr w:type="spellEnd"/>
      <w:r>
        <w:t xml:space="preserve"> pada </w:t>
      </w:r>
      <w:proofErr w:type="spellStart"/>
      <w:r>
        <w:t>suatu</w:t>
      </w:r>
      <w:proofErr w:type="spellEnd"/>
      <w:r>
        <w:t xml:space="preserve"> </w:t>
      </w:r>
      <w:proofErr w:type="spellStart"/>
      <w:r>
        <w:t>informasi</w:t>
      </w:r>
      <w:proofErr w:type="spellEnd"/>
      <w:r>
        <w:t xml:space="preserve"> </w:t>
      </w:r>
      <w:proofErr w:type="spellStart"/>
      <w:r>
        <w:t>tidak</w:t>
      </w:r>
      <w:proofErr w:type="spellEnd"/>
      <w:r>
        <w:t xml:space="preserve"> </w:t>
      </w:r>
      <w:proofErr w:type="spellStart"/>
      <w:r>
        <w:t>terlalu</w:t>
      </w:r>
      <w:proofErr w:type="spellEnd"/>
      <w:r>
        <w:t xml:space="preserve"> </w:t>
      </w:r>
      <w:proofErr w:type="spellStart"/>
      <w:r>
        <w:t>sulit</w:t>
      </w:r>
      <w:proofErr w:type="spellEnd"/>
      <w:r>
        <w:t xml:space="preserve"> </w:t>
      </w:r>
      <w:proofErr w:type="spellStart"/>
      <w:proofErr w:type="gramStart"/>
      <w:r>
        <w:t>mengingat</w:t>
      </w:r>
      <w:proofErr w:type="spellEnd"/>
      <w:r>
        <w:t xml:space="preserve">  </w:t>
      </w:r>
      <w:r>
        <w:rPr>
          <w:i/>
          <w:iCs/>
        </w:rPr>
        <w:t>frame</w:t>
      </w:r>
      <w:proofErr w:type="gramEnd"/>
      <w:r>
        <w:rPr>
          <w:i/>
          <w:iCs/>
        </w:rPr>
        <w:t xml:space="preserve"> of </w:t>
      </w:r>
      <w:proofErr w:type="spellStart"/>
      <w:r>
        <w:rPr>
          <w:i/>
          <w:iCs/>
        </w:rPr>
        <w:t>refernce</w:t>
      </w:r>
      <w:proofErr w:type="spellEnd"/>
      <w:r>
        <w:t xml:space="preserve"> dengan </w:t>
      </w:r>
      <w:proofErr w:type="spellStart"/>
      <w:r>
        <w:t>tingkat</w:t>
      </w:r>
      <w:proofErr w:type="spellEnd"/>
      <w:r>
        <w:t xml:space="preserve"> </w:t>
      </w:r>
      <w:proofErr w:type="spellStart"/>
      <w:r>
        <w:t>pendidikan</w:t>
      </w:r>
      <w:proofErr w:type="spellEnd"/>
      <w:r>
        <w:t xml:space="preserve"> yang </w:t>
      </w:r>
      <w:proofErr w:type="spellStart"/>
      <w:r>
        <w:t>setara</w:t>
      </w:r>
      <w:proofErr w:type="spellEnd"/>
      <w:r>
        <w:t xml:space="preserve"> </w:t>
      </w:r>
      <w:proofErr w:type="spellStart"/>
      <w:r>
        <w:t>umumnya</w:t>
      </w:r>
      <w:proofErr w:type="spellEnd"/>
      <w:r>
        <w:t xml:space="preserve"> </w:t>
      </w:r>
      <w:proofErr w:type="spellStart"/>
      <w:r>
        <w:t>tidak</w:t>
      </w:r>
      <w:proofErr w:type="spellEnd"/>
      <w:r>
        <w:t xml:space="preserve"> </w:t>
      </w:r>
      <w:proofErr w:type="spellStart"/>
      <w:r>
        <w:t>mengganggu</w:t>
      </w:r>
      <w:proofErr w:type="spellEnd"/>
      <w:r>
        <w:t xml:space="preserve"> </w:t>
      </w:r>
      <w:proofErr w:type="spellStart"/>
      <w:r>
        <w:t>penyamaan</w:t>
      </w:r>
      <w:proofErr w:type="spellEnd"/>
      <w:r>
        <w:t xml:space="preserve"> </w:t>
      </w:r>
      <w:proofErr w:type="spellStart"/>
      <w:r>
        <w:t>persepsi</w:t>
      </w:r>
      <w:proofErr w:type="spellEnd"/>
      <w:r>
        <w:t xml:space="preserve">. </w:t>
      </w:r>
      <w:proofErr w:type="spellStart"/>
      <w:r>
        <w:t>Namun</w:t>
      </w:r>
      <w:proofErr w:type="spellEnd"/>
      <w:r>
        <w:t xml:space="preserve"> </w:t>
      </w:r>
      <w:proofErr w:type="spellStart"/>
      <w:r>
        <w:t>dari</w:t>
      </w:r>
      <w:proofErr w:type="spellEnd"/>
      <w:r>
        <w:t xml:space="preserve"> </w:t>
      </w:r>
      <w:proofErr w:type="spellStart"/>
      <w:r>
        <w:t>segi</w:t>
      </w:r>
      <w:proofErr w:type="spellEnd"/>
      <w:r>
        <w:t xml:space="preserve"> </w:t>
      </w:r>
      <w:proofErr w:type="spellStart"/>
      <w:r>
        <w:t>praktis</w:t>
      </w:r>
      <w:proofErr w:type="spellEnd"/>
      <w:r>
        <w:t xml:space="preserve"> </w:t>
      </w:r>
      <w:proofErr w:type="spellStart"/>
      <w:r>
        <w:t>terdapat</w:t>
      </w:r>
      <w:proofErr w:type="spellEnd"/>
      <w:r>
        <w:t xml:space="preserve"> </w:t>
      </w:r>
      <w:proofErr w:type="spellStart"/>
      <w:r>
        <w:t>konsep-konsep</w:t>
      </w:r>
      <w:proofErr w:type="spellEnd"/>
      <w:r>
        <w:t xml:space="preserve"> </w:t>
      </w:r>
      <w:proofErr w:type="spellStart"/>
      <w:r>
        <w:t>berkaitan</w:t>
      </w:r>
      <w:proofErr w:type="spellEnd"/>
      <w:r>
        <w:t xml:space="preserve"> </w:t>
      </w:r>
      <w:proofErr w:type="spellStart"/>
      <w:r>
        <w:t>masalah</w:t>
      </w:r>
      <w:proofErr w:type="spellEnd"/>
      <w:r>
        <w:t xml:space="preserve"> </w:t>
      </w:r>
      <w:proofErr w:type="spellStart"/>
      <w:r>
        <w:t>pekerjaan</w:t>
      </w:r>
      <w:proofErr w:type="spellEnd"/>
      <w:r>
        <w:t xml:space="preserve"> dan </w:t>
      </w:r>
      <w:proofErr w:type="spellStart"/>
      <w:r>
        <w:t>persoalan-persoalan</w:t>
      </w:r>
      <w:proofErr w:type="spellEnd"/>
      <w:r>
        <w:t xml:space="preserve"> di </w:t>
      </w:r>
      <w:proofErr w:type="spellStart"/>
      <w:r>
        <w:lastRenderedPageBreak/>
        <w:t>lapangan</w:t>
      </w:r>
      <w:proofErr w:type="spellEnd"/>
      <w:r>
        <w:t xml:space="preserve"> yang </w:t>
      </w:r>
      <w:proofErr w:type="spellStart"/>
      <w:r>
        <w:t>perlu</w:t>
      </w:r>
      <w:proofErr w:type="spellEnd"/>
      <w:r>
        <w:t xml:space="preserve"> </w:t>
      </w:r>
      <w:proofErr w:type="spellStart"/>
      <w:r>
        <w:t>pendekatan</w:t>
      </w:r>
      <w:proofErr w:type="spellEnd"/>
      <w:r>
        <w:t xml:space="preserve"> </w:t>
      </w:r>
      <w:proofErr w:type="spellStart"/>
      <w:r>
        <w:t>dalam</w:t>
      </w:r>
      <w:proofErr w:type="spellEnd"/>
      <w:r>
        <w:t xml:space="preserve"> </w:t>
      </w:r>
      <w:proofErr w:type="spellStart"/>
      <w:r>
        <w:t>penyampaian</w:t>
      </w:r>
      <w:proofErr w:type="spellEnd"/>
      <w:r>
        <w:t xml:space="preserve"> dan </w:t>
      </w:r>
      <w:proofErr w:type="spellStart"/>
      <w:r>
        <w:t>penggunaan</w:t>
      </w:r>
      <w:proofErr w:type="spellEnd"/>
      <w:r>
        <w:t xml:space="preserve"> Bahasa yang </w:t>
      </w:r>
      <w:proofErr w:type="spellStart"/>
      <w:r>
        <w:t>tepat</w:t>
      </w:r>
      <w:proofErr w:type="spellEnd"/>
      <w:r>
        <w:t xml:space="preserve"> untuk </w:t>
      </w:r>
      <w:proofErr w:type="spellStart"/>
      <w:r>
        <w:t>menghasilkan</w:t>
      </w:r>
      <w:proofErr w:type="spellEnd"/>
      <w:r>
        <w:t xml:space="preserve"> </w:t>
      </w:r>
      <w:proofErr w:type="spellStart"/>
      <w:r>
        <w:t>pemahaman</w:t>
      </w:r>
      <w:proofErr w:type="spellEnd"/>
      <w:r>
        <w:t xml:space="preserve"> yang </w:t>
      </w:r>
      <w:proofErr w:type="spellStart"/>
      <w:r>
        <w:t>tepat</w:t>
      </w:r>
      <w:proofErr w:type="spellEnd"/>
      <w:r>
        <w:t xml:space="preserve">. </w:t>
      </w:r>
    </w:p>
    <w:p w14:paraId="18C50038" w14:textId="77777777" w:rsidR="00604109" w:rsidRDefault="00604109" w:rsidP="00385CB8">
      <w:pPr>
        <w:pStyle w:val="Komversal25Paragraph2dst"/>
      </w:pPr>
      <w:proofErr w:type="spellStart"/>
      <w:r>
        <w:t>Penjelasan</w:t>
      </w:r>
      <w:proofErr w:type="spellEnd"/>
      <w:r>
        <w:t xml:space="preserve"> lain yang </w:t>
      </w:r>
      <w:proofErr w:type="spellStart"/>
      <w:r>
        <w:t>memungkinkan</w:t>
      </w:r>
      <w:proofErr w:type="spellEnd"/>
      <w:r>
        <w:t xml:space="preserve"> di </w:t>
      </w:r>
      <w:proofErr w:type="spellStart"/>
      <w:r>
        <w:t>sini</w:t>
      </w:r>
      <w:proofErr w:type="spellEnd"/>
      <w:r>
        <w:t xml:space="preserve"> juga </w:t>
      </w:r>
      <w:proofErr w:type="spellStart"/>
      <w:r>
        <w:t>mengacu</w:t>
      </w:r>
      <w:proofErr w:type="spellEnd"/>
      <w:r>
        <w:t xml:space="preserve"> pada </w:t>
      </w:r>
      <w:r>
        <w:rPr>
          <w:i/>
          <w:iCs/>
        </w:rPr>
        <w:t xml:space="preserve">relation </w:t>
      </w:r>
      <w:proofErr w:type="gramStart"/>
      <w:r>
        <w:rPr>
          <w:i/>
          <w:iCs/>
        </w:rPr>
        <w:t>with  supervisor</w:t>
      </w:r>
      <w:proofErr w:type="gramEnd"/>
      <w:r>
        <w:t xml:space="preserve"> </w:t>
      </w:r>
      <w:proofErr w:type="spellStart"/>
      <w:r>
        <w:t>yaitu</w:t>
      </w:r>
      <w:proofErr w:type="spellEnd"/>
      <w:r>
        <w:t xml:space="preserve"> </w:t>
      </w:r>
      <w:proofErr w:type="spellStart"/>
      <w:r>
        <w:t>kemampuan</w:t>
      </w:r>
      <w:proofErr w:type="spellEnd"/>
      <w:r>
        <w:t xml:space="preserve"> supervisor untuk </w:t>
      </w:r>
      <w:proofErr w:type="spellStart"/>
      <w:r>
        <w:t>memahami</w:t>
      </w:r>
      <w:proofErr w:type="spellEnd"/>
      <w:r>
        <w:t xml:space="preserve"> dan </w:t>
      </w:r>
      <w:proofErr w:type="spellStart"/>
      <w:r>
        <w:t>memandu</w:t>
      </w:r>
      <w:proofErr w:type="spellEnd"/>
      <w:r>
        <w:t xml:space="preserve"> </w:t>
      </w:r>
      <w:proofErr w:type="spellStart"/>
      <w:r>
        <w:t>bawahan</w:t>
      </w:r>
      <w:proofErr w:type="spellEnd"/>
      <w:r>
        <w:t xml:space="preserve"> </w:t>
      </w:r>
      <w:proofErr w:type="spellStart"/>
      <w:r>
        <w:t>dapat</w:t>
      </w:r>
      <w:proofErr w:type="spellEnd"/>
      <w:r>
        <w:t xml:space="preserve"> </w:t>
      </w:r>
      <w:proofErr w:type="spellStart"/>
      <w:r>
        <w:t>menghasilkan</w:t>
      </w:r>
      <w:proofErr w:type="spellEnd"/>
      <w:r>
        <w:t xml:space="preserve"> </w:t>
      </w:r>
      <w:proofErr w:type="spellStart"/>
      <w:r>
        <w:t>kepuasan</w:t>
      </w:r>
      <w:proofErr w:type="spellEnd"/>
      <w:r>
        <w:t xml:space="preserve"> </w:t>
      </w:r>
      <w:proofErr w:type="spellStart"/>
      <w:r>
        <w:t>kerja</w:t>
      </w:r>
      <w:proofErr w:type="spellEnd"/>
      <w:r>
        <w:t xml:space="preserve"> </w:t>
      </w:r>
      <w:proofErr w:type="spellStart"/>
      <w:r>
        <w:t>temuan</w:t>
      </w:r>
      <w:proofErr w:type="spellEnd"/>
      <w:r>
        <w:t xml:space="preserve"> Gibson </w:t>
      </w:r>
      <w:proofErr w:type="spellStart"/>
      <w:r>
        <w:t>yakni</w:t>
      </w:r>
      <w:proofErr w:type="spellEnd"/>
      <w:r>
        <w:t xml:space="preserve"> </w:t>
      </w:r>
      <w:proofErr w:type="spellStart"/>
      <w:r>
        <w:t>unsur</w:t>
      </w:r>
      <w:proofErr w:type="spellEnd"/>
      <w:r>
        <w:t xml:space="preserve"> </w:t>
      </w:r>
      <w:r>
        <w:rPr>
          <w:i/>
          <w:iCs/>
        </w:rPr>
        <w:t>job</w:t>
      </w:r>
      <w:r>
        <w:t xml:space="preserve"> dan </w:t>
      </w:r>
      <w:r>
        <w:rPr>
          <w:i/>
          <w:iCs/>
        </w:rPr>
        <w:t>supervisor</w:t>
      </w:r>
      <w:r>
        <w:t xml:space="preserve">. Untuk </w:t>
      </w:r>
      <w:proofErr w:type="spellStart"/>
      <w:r>
        <w:t>unsur</w:t>
      </w:r>
      <w:proofErr w:type="spellEnd"/>
      <w:r>
        <w:t xml:space="preserve"> pertama </w:t>
      </w:r>
      <w:proofErr w:type="gramStart"/>
      <w:r>
        <w:t xml:space="preserve">job,  </w:t>
      </w:r>
      <w:r>
        <w:rPr>
          <w:i/>
          <w:iCs/>
        </w:rPr>
        <w:t>relation</w:t>
      </w:r>
      <w:proofErr w:type="gramEnd"/>
      <w:r>
        <w:rPr>
          <w:i/>
          <w:iCs/>
        </w:rPr>
        <w:t xml:space="preserve"> with  supervisor</w:t>
      </w:r>
      <w:r>
        <w:t xml:space="preserve"> </w:t>
      </w:r>
      <w:proofErr w:type="spellStart"/>
      <w:r>
        <w:t>dapat</w:t>
      </w:r>
      <w:proofErr w:type="spellEnd"/>
      <w:r>
        <w:t xml:space="preserve"> </w:t>
      </w:r>
      <w:proofErr w:type="spellStart"/>
      <w:r>
        <w:t>membantu</w:t>
      </w:r>
      <w:proofErr w:type="spellEnd"/>
      <w:r>
        <w:t xml:space="preserve"> </w:t>
      </w:r>
      <w:proofErr w:type="spellStart"/>
      <w:r>
        <w:t>karyawan</w:t>
      </w:r>
      <w:proofErr w:type="spellEnd"/>
      <w:r>
        <w:t xml:space="preserve"> </w:t>
      </w:r>
      <w:proofErr w:type="spellStart"/>
      <w:r>
        <w:t>menganggap</w:t>
      </w:r>
      <w:proofErr w:type="spellEnd"/>
      <w:r>
        <w:t xml:space="preserve"> pekerjaan menarik dan memberikan kesempatan bagi pembelajaran dan penerimaan </w:t>
      </w:r>
      <w:proofErr w:type="spellStart"/>
      <w:r>
        <w:t>tanggung</w:t>
      </w:r>
      <w:proofErr w:type="spellEnd"/>
      <w:r>
        <w:t xml:space="preserve"> </w:t>
      </w:r>
      <w:proofErr w:type="spellStart"/>
      <w:r>
        <w:t>jawab</w:t>
      </w:r>
      <w:proofErr w:type="spellEnd"/>
      <w:r>
        <w:t xml:space="preserve"> yang </w:t>
      </w:r>
      <w:proofErr w:type="spellStart"/>
      <w:r>
        <w:t>merupakan</w:t>
      </w:r>
      <w:proofErr w:type="spellEnd"/>
      <w:r>
        <w:t xml:space="preserve"> </w:t>
      </w:r>
      <w:proofErr w:type="spellStart"/>
      <w:r>
        <w:t>pemahaman</w:t>
      </w:r>
      <w:proofErr w:type="spellEnd"/>
      <w:r>
        <w:t xml:space="preserve"> </w:t>
      </w:r>
      <w:proofErr w:type="spellStart"/>
      <w:r>
        <w:t>unsur</w:t>
      </w:r>
      <w:proofErr w:type="spellEnd"/>
      <w:r>
        <w:t xml:space="preserve"> job pada </w:t>
      </w:r>
      <w:proofErr w:type="spellStart"/>
      <w:r>
        <w:t>kepuasan</w:t>
      </w:r>
      <w:proofErr w:type="spellEnd"/>
      <w:r>
        <w:t xml:space="preserve"> </w:t>
      </w:r>
      <w:proofErr w:type="spellStart"/>
      <w:r>
        <w:t>kerja</w:t>
      </w:r>
      <w:proofErr w:type="spellEnd"/>
      <w:r>
        <w:t xml:space="preserve">.  </w:t>
      </w:r>
      <w:proofErr w:type="spellStart"/>
      <w:r>
        <w:t>Unsur</w:t>
      </w:r>
      <w:proofErr w:type="spellEnd"/>
      <w:r>
        <w:t xml:space="preserve"> </w:t>
      </w:r>
      <w:proofErr w:type="spellStart"/>
      <w:r>
        <w:t>kedua</w:t>
      </w:r>
      <w:proofErr w:type="spellEnd"/>
      <w:r>
        <w:t xml:space="preserve"> </w:t>
      </w:r>
      <w:r>
        <w:rPr>
          <w:i/>
          <w:iCs/>
        </w:rPr>
        <w:t>supervisor</w:t>
      </w:r>
      <w:r>
        <w:t xml:space="preserve">. </w:t>
      </w:r>
      <w:r>
        <w:rPr>
          <w:i/>
          <w:iCs/>
        </w:rPr>
        <w:t xml:space="preserve">relation </w:t>
      </w:r>
      <w:proofErr w:type="gramStart"/>
      <w:r>
        <w:rPr>
          <w:i/>
          <w:iCs/>
        </w:rPr>
        <w:t>with  supervisor</w:t>
      </w:r>
      <w:proofErr w:type="gramEnd"/>
      <w:r>
        <w:t xml:space="preserve"> </w:t>
      </w:r>
      <w:proofErr w:type="spellStart"/>
      <w:r>
        <w:t>dapat</w:t>
      </w:r>
      <w:proofErr w:type="spellEnd"/>
      <w:r>
        <w:t xml:space="preserve"> </w:t>
      </w:r>
      <w:proofErr w:type="spellStart"/>
      <w:r>
        <w:t>membantu</w:t>
      </w:r>
      <w:proofErr w:type="spellEnd"/>
      <w:r>
        <w:t xml:space="preserve"> </w:t>
      </w:r>
      <w:proofErr w:type="spellStart"/>
      <w:r>
        <w:t>karyawan</w:t>
      </w:r>
      <w:proofErr w:type="spellEnd"/>
      <w:r>
        <w:t xml:space="preserve"> </w:t>
      </w:r>
      <w:proofErr w:type="spellStart"/>
      <w:r>
        <w:t>menganggap</w:t>
      </w:r>
      <w:proofErr w:type="spellEnd"/>
      <w:r>
        <w:t xml:space="preserve"> supervisor </w:t>
      </w:r>
      <w:proofErr w:type="spellStart"/>
      <w:r>
        <w:t>mempunyai</w:t>
      </w:r>
      <w:proofErr w:type="spellEnd"/>
      <w:r>
        <w:t xml:space="preserve"> </w:t>
      </w:r>
      <w:proofErr w:type="spellStart"/>
      <w:r>
        <w:t>kemampuan</w:t>
      </w:r>
      <w:proofErr w:type="spellEnd"/>
      <w:r>
        <w:t xml:space="preserve"> untuk </w:t>
      </w:r>
      <w:proofErr w:type="spellStart"/>
      <w:r>
        <w:t>menunjukkan</w:t>
      </w:r>
      <w:proofErr w:type="spellEnd"/>
      <w:r>
        <w:t xml:space="preserve"> perhatian terhadap pegawai.  </w:t>
      </w:r>
    </w:p>
    <w:p w14:paraId="58A6320B" w14:textId="77777777" w:rsidR="00604109" w:rsidRDefault="00604109" w:rsidP="00385CB8">
      <w:pPr>
        <w:pStyle w:val="Komversal25Paragraph2dst"/>
      </w:pPr>
      <w:r>
        <w:t xml:space="preserve">Berdasarkan uji individual, pada </w:t>
      </w:r>
      <w:proofErr w:type="spellStart"/>
      <w:r>
        <w:t>tabel</w:t>
      </w:r>
      <w:proofErr w:type="spellEnd"/>
      <w:r>
        <w:t xml:space="preserve"> 5 </w:t>
      </w:r>
      <w:proofErr w:type="spellStart"/>
      <w:r>
        <w:t>nampak</w:t>
      </w:r>
      <w:proofErr w:type="spellEnd"/>
      <w:r>
        <w:t xml:space="preserve"> </w:t>
      </w:r>
      <w:proofErr w:type="spellStart"/>
      <w:r>
        <w:t>bahwa</w:t>
      </w:r>
      <w:proofErr w:type="spellEnd"/>
      <w:r>
        <w:t xml:space="preserve"> </w:t>
      </w:r>
      <w:proofErr w:type="spellStart"/>
      <w:r>
        <w:t>dimensi</w:t>
      </w:r>
      <w:proofErr w:type="spellEnd"/>
      <w:r>
        <w:t xml:space="preserve"> </w:t>
      </w:r>
      <w:r>
        <w:rPr>
          <w:i/>
        </w:rPr>
        <w:t>personal feedback</w:t>
      </w:r>
      <w:r>
        <w:t xml:space="preserve"> dan </w:t>
      </w:r>
      <w:r>
        <w:rPr>
          <w:i/>
        </w:rPr>
        <w:t>relation with supervisor</w:t>
      </w:r>
      <w:r>
        <w:t xml:space="preserve"> memiliki nilai </w:t>
      </w:r>
      <w:r>
        <w:rPr>
          <w:i/>
        </w:rPr>
        <w:t>t</w:t>
      </w:r>
      <w:r>
        <w:t xml:space="preserve"> yang </w:t>
      </w:r>
      <w:proofErr w:type="spellStart"/>
      <w:r>
        <w:t>cukup</w:t>
      </w:r>
      <w:proofErr w:type="spellEnd"/>
      <w:r>
        <w:t xml:space="preserve"> </w:t>
      </w:r>
      <w:proofErr w:type="spellStart"/>
      <w:r>
        <w:t>berbeda</w:t>
      </w:r>
      <w:proofErr w:type="spellEnd"/>
      <w:r>
        <w:t xml:space="preserve"> </w:t>
      </w:r>
      <w:proofErr w:type="spellStart"/>
      <w:r>
        <w:t>dimana</w:t>
      </w:r>
      <w:proofErr w:type="spellEnd"/>
      <w:r>
        <w:t xml:space="preserve"> </w:t>
      </w:r>
      <w:r>
        <w:rPr>
          <w:i/>
        </w:rPr>
        <w:t>personal feedback</w:t>
      </w:r>
      <w:r>
        <w:t xml:space="preserve"> </w:t>
      </w:r>
      <w:proofErr w:type="spellStart"/>
      <w:r>
        <w:t>memiliki</w:t>
      </w:r>
      <w:proofErr w:type="spellEnd"/>
      <w:r>
        <w:t xml:space="preserve"> nilai </w:t>
      </w:r>
      <w:proofErr w:type="spellStart"/>
      <w:r>
        <w:t>lebih</w:t>
      </w:r>
      <w:proofErr w:type="spellEnd"/>
      <w:r>
        <w:t xml:space="preserve"> </w:t>
      </w:r>
      <w:proofErr w:type="spellStart"/>
      <w:r>
        <w:t>tinggi</w:t>
      </w:r>
      <w:proofErr w:type="spellEnd"/>
      <w:r>
        <w:t xml:space="preserve"> </w:t>
      </w:r>
      <w:proofErr w:type="spellStart"/>
      <w:r>
        <w:t>daripada</w:t>
      </w:r>
      <w:proofErr w:type="spellEnd"/>
      <w:r>
        <w:t xml:space="preserve"> </w:t>
      </w:r>
      <w:r>
        <w:rPr>
          <w:i/>
        </w:rPr>
        <w:t>relation with supervisor</w:t>
      </w:r>
      <w:r>
        <w:t xml:space="preserve"> (</w:t>
      </w:r>
      <w:r>
        <w:rPr>
          <w:i/>
        </w:rPr>
        <w:t>t</w:t>
      </w:r>
      <w:r>
        <w:t xml:space="preserve"> = 2.710 dan </w:t>
      </w:r>
      <w:r>
        <w:rPr>
          <w:i/>
        </w:rPr>
        <w:t>t</w:t>
      </w:r>
      <w:r>
        <w:t xml:space="preserve"> = 2.378). Perbedaan nilai ini </w:t>
      </w:r>
      <w:proofErr w:type="spellStart"/>
      <w:r>
        <w:t>menunjukkan</w:t>
      </w:r>
      <w:proofErr w:type="spellEnd"/>
      <w:r>
        <w:t xml:space="preserve"> </w:t>
      </w:r>
      <w:proofErr w:type="spellStart"/>
      <w:r>
        <w:t>bahwa</w:t>
      </w:r>
      <w:proofErr w:type="spellEnd"/>
      <w:r>
        <w:t xml:space="preserve"> </w:t>
      </w:r>
      <w:r>
        <w:rPr>
          <w:i/>
        </w:rPr>
        <w:t>personal feedback</w:t>
      </w:r>
      <w:r>
        <w:t xml:space="preserve"> </w:t>
      </w:r>
      <w:proofErr w:type="spellStart"/>
      <w:r>
        <w:t>lebih</w:t>
      </w:r>
      <w:proofErr w:type="spellEnd"/>
      <w:r>
        <w:t xml:space="preserve"> </w:t>
      </w:r>
      <w:proofErr w:type="spellStart"/>
      <w:r>
        <w:t>penting</w:t>
      </w:r>
      <w:proofErr w:type="spellEnd"/>
      <w:r>
        <w:t xml:space="preserve"> </w:t>
      </w:r>
      <w:proofErr w:type="spellStart"/>
      <w:r>
        <w:t>daripada</w:t>
      </w:r>
      <w:proofErr w:type="spellEnd"/>
      <w:r>
        <w:t xml:space="preserve"> </w:t>
      </w:r>
      <w:r>
        <w:rPr>
          <w:i/>
        </w:rPr>
        <w:t>relation with supervisor</w:t>
      </w:r>
      <w:r>
        <w:t xml:space="preserve">. Secara praktis, dimensi komunikasi yang </w:t>
      </w:r>
      <w:proofErr w:type="spellStart"/>
      <w:r>
        <w:t>harus</w:t>
      </w:r>
      <w:proofErr w:type="spellEnd"/>
      <w:r>
        <w:t xml:space="preserve"> </w:t>
      </w:r>
      <w:proofErr w:type="spellStart"/>
      <w:r>
        <w:t>ditekankan</w:t>
      </w:r>
      <w:proofErr w:type="spellEnd"/>
      <w:r>
        <w:t xml:space="preserve"> </w:t>
      </w:r>
      <w:proofErr w:type="spellStart"/>
      <w:r>
        <w:t>adalah</w:t>
      </w:r>
      <w:proofErr w:type="spellEnd"/>
      <w:r>
        <w:t xml:space="preserve"> feedback, dan </w:t>
      </w:r>
      <w:proofErr w:type="spellStart"/>
      <w:r>
        <w:t>selanjutnya</w:t>
      </w:r>
      <w:proofErr w:type="spellEnd"/>
      <w:r>
        <w:t xml:space="preserve"> </w:t>
      </w:r>
      <w:proofErr w:type="spellStart"/>
      <w:r>
        <w:t>adalah</w:t>
      </w:r>
      <w:proofErr w:type="spellEnd"/>
      <w:r>
        <w:t xml:space="preserve"> </w:t>
      </w:r>
      <w:r>
        <w:rPr>
          <w:i/>
        </w:rPr>
        <w:t>relation with supervisor</w:t>
      </w:r>
      <w:r>
        <w:t xml:space="preserve">. Dengan demikian, informasi mengenai bagaimana karyawan dievaluasi dan bagaimana </w:t>
      </w:r>
      <w:proofErr w:type="spellStart"/>
      <w:r>
        <w:t>kinerja</w:t>
      </w:r>
      <w:proofErr w:type="spellEnd"/>
      <w:r>
        <w:t xml:space="preserve"> </w:t>
      </w:r>
      <w:proofErr w:type="spellStart"/>
      <w:r>
        <w:t>mereka</w:t>
      </w:r>
      <w:proofErr w:type="spellEnd"/>
      <w:r>
        <w:t xml:space="preserve"> </w:t>
      </w:r>
      <w:proofErr w:type="spellStart"/>
      <w:r>
        <w:t>dinilai</w:t>
      </w:r>
      <w:proofErr w:type="spellEnd"/>
      <w:r>
        <w:t xml:space="preserve"> </w:t>
      </w:r>
      <w:proofErr w:type="spellStart"/>
      <w:r>
        <w:t>tampaknya</w:t>
      </w:r>
      <w:proofErr w:type="spellEnd"/>
      <w:r>
        <w:t xml:space="preserve"> </w:t>
      </w:r>
      <w:proofErr w:type="spellStart"/>
      <w:r>
        <w:t>menjadi</w:t>
      </w:r>
      <w:proofErr w:type="spellEnd"/>
      <w:r>
        <w:t xml:space="preserve"> </w:t>
      </w:r>
      <w:proofErr w:type="spellStart"/>
      <w:r>
        <w:t>faktor</w:t>
      </w:r>
      <w:proofErr w:type="spellEnd"/>
      <w:r>
        <w:t xml:space="preserve"> yang </w:t>
      </w:r>
      <w:proofErr w:type="spellStart"/>
      <w:r>
        <w:t>layak</w:t>
      </w:r>
      <w:proofErr w:type="spellEnd"/>
      <w:r>
        <w:t xml:space="preserve"> </w:t>
      </w:r>
      <w:proofErr w:type="spellStart"/>
      <w:r>
        <w:t>menjadi</w:t>
      </w:r>
      <w:proofErr w:type="spellEnd"/>
      <w:r>
        <w:t xml:space="preserve"> </w:t>
      </w:r>
      <w:proofErr w:type="spellStart"/>
      <w:r>
        <w:t>prioritas</w:t>
      </w:r>
      <w:proofErr w:type="spellEnd"/>
      <w:r>
        <w:t xml:space="preserve"> </w:t>
      </w:r>
      <w:proofErr w:type="spellStart"/>
      <w:r>
        <w:t>bagi</w:t>
      </w:r>
      <w:proofErr w:type="spellEnd"/>
      <w:r>
        <w:t xml:space="preserve"> </w:t>
      </w:r>
      <w:proofErr w:type="spellStart"/>
      <w:r>
        <w:t>karyawan</w:t>
      </w:r>
      <w:proofErr w:type="spellEnd"/>
      <w:r>
        <w:t xml:space="preserve"> di </w:t>
      </w:r>
      <w:proofErr w:type="spellStart"/>
      <w:r>
        <w:t>perusahaan</w:t>
      </w:r>
      <w:proofErr w:type="spellEnd"/>
      <w:r>
        <w:t xml:space="preserve"> ini.</w:t>
      </w:r>
    </w:p>
    <w:p w14:paraId="7ADAB7B2" w14:textId="77777777" w:rsidR="00604109" w:rsidRDefault="00604109" w:rsidP="00385CB8">
      <w:pPr>
        <w:pStyle w:val="Komversal25Paragraph2dst"/>
      </w:pPr>
      <w:r>
        <w:t xml:space="preserve">Tabel berikut menyajikan koefisien korelasi kuadrat dengan besaran 0,309. Bila </w:t>
      </w:r>
      <w:proofErr w:type="spellStart"/>
      <w:r>
        <w:t>dikonversi</w:t>
      </w:r>
      <w:proofErr w:type="spellEnd"/>
      <w:r>
        <w:t xml:space="preserve"> </w:t>
      </w:r>
      <w:proofErr w:type="spellStart"/>
      <w:r>
        <w:t>kedalam</w:t>
      </w:r>
      <w:proofErr w:type="spellEnd"/>
      <w:r>
        <w:t xml:space="preserve"> </w:t>
      </w:r>
      <w:proofErr w:type="spellStart"/>
      <w:r>
        <w:t>koefisien</w:t>
      </w:r>
      <w:proofErr w:type="spellEnd"/>
      <w:r>
        <w:t xml:space="preserve"> </w:t>
      </w:r>
      <w:proofErr w:type="spellStart"/>
      <w:r>
        <w:t>determinasi</w:t>
      </w:r>
      <w:proofErr w:type="spellEnd"/>
      <w:r>
        <w:t xml:space="preserve"> </w:t>
      </w:r>
      <w:proofErr w:type="spellStart"/>
      <w:r>
        <w:t>akan</w:t>
      </w:r>
      <w:proofErr w:type="spellEnd"/>
      <w:r>
        <w:t xml:space="preserve"> menghasilkan nilai 30,9%. Hal ini menunjukkan bahwa variasi pada kepuasan kerja dapat dijelaskan oleh variasi ketiga dimensi kepuasan komunikasi sebesar 30,9%. Adapun sisanya sebesar 69,1% disebabkan oleh faktor lain yang tidak diteliti. </w:t>
      </w:r>
    </w:p>
    <w:p w14:paraId="33C6107D" w14:textId="77777777" w:rsidR="00604109" w:rsidRDefault="00604109" w:rsidP="00385CB8">
      <w:pPr>
        <w:pStyle w:val="Komversal26TabelNomor"/>
      </w:pPr>
      <w:r>
        <w:t xml:space="preserve">Tabel 6. </w:t>
      </w:r>
    </w:p>
    <w:p w14:paraId="507369BF" w14:textId="77777777" w:rsidR="00604109" w:rsidRDefault="00604109" w:rsidP="00385CB8">
      <w:pPr>
        <w:pStyle w:val="Komversal27TabelJudul"/>
      </w:pPr>
      <w:r>
        <w:t>Korelasi Kuadrat</w:t>
      </w:r>
    </w:p>
    <w:tbl>
      <w:tblPr>
        <w:tblW w:w="2430" w:type="dxa"/>
        <w:tblInd w:w="3505" w:type="dxa"/>
        <w:tblLayout w:type="fixed"/>
        <w:tblCellMar>
          <w:left w:w="10" w:type="dxa"/>
          <w:right w:w="10" w:type="dxa"/>
        </w:tblCellMar>
        <w:tblLook w:val="0000" w:firstRow="0" w:lastRow="0" w:firstColumn="0" w:lastColumn="0" w:noHBand="0" w:noVBand="0"/>
      </w:tblPr>
      <w:tblGrid>
        <w:gridCol w:w="1170"/>
        <w:gridCol w:w="1260"/>
      </w:tblGrid>
      <w:tr w:rsidR="00604109" w14:paraId="492B0217" w14:textId="77777777" w:rsidTr="00A0484C">
        <w:trPr>
          <w:trHeight w:val="260"/>
        </w:trPr>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bottom"/>
          </w:tcPr>
          <w:p w14:paraId="76AC9229" w14:textId="77777777" w:rsidR="00604109" w:rsidRDefault="00604109" w:rsidP="00385CB8">
            <w:pPr>
              <w:pStyle w:val="Komversal28TabelBodi"/>
            </w:pPr>
            <w:r>
              <w:t>R</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bottom"/>
          </w:tcPr>
          <w:p w14:paraId="55701D90" w14:textId="77777777" w:rsidR="00604109" w:rsidRDefault="00604109" w:rsidP="00385CB8">
            <w:pPr>
              <w:pStyle w:val="Komversal28TabelBodi"/>
            </w:pPr>
            <w:r>
              <w:t>R Square</w:t>
            </w:r>
          </w:p>
        </w:tc>
      </w:tr>
      <w:tr w:rsidR="00604109" w14:paraId="3FC544F7" w14:textId="77777777" w:rsidTr="00A0484C">
        <w:trPr>
          <w:trHeight w:val="273"/>
        </w:trPr>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center"/>
          </w:tcPr>
          <w:p w14:paraId="11FC11F6" w14:textId="77777777" w:rsidR="00604109" w:rsidRDefault="00604109" w:rsidP="00385CB8">
            <w:pPr>
              <w:pStyle w:val="Komversal28TabelBodi"/>
            </w:pPr>
            <w:r>
              <w:t>0,607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93" w:type="dxa"/>
              <w:bottom w:w="0" w:type="dxa"/>
              <w:right w:w="93" w:type="dxa"/>
            </w:tcMar>
            <w:vAlign w:val="center"/>
          </w:tcPr>
          <w:p w14:paraId="0E49C989" w14:textId="77777777" w:rsidR="00604109" w:rsidRDefault="00604109" w:rsidP="00385CB8">
            <w:pPr>
              <w:pStyle w:val="Komversal28TabelBodi"/>
            </w:pPr>
            <w:r>
              <w:t>0,309</w:t>
            </w:r>
          </w:p>
        </w:tc>
      </w:tr>
    </w:tbl>
    <w:p w14:paraId="0DF39A6A" w14:textId="77777777" w:rsidR="00604109" w:rsidRDefault="00604109" w:rsidP="00385CB8">
      <w:pPr>
        <w:pStyle w:val="Komversal29TabelSumber"/>
      </w:pPr>
      <w:r>
        <w:t xml:space="preserve">          Sumber Hasil Penelitian 2018</w:t>
      </w:r>
    </w:p>
    <w:p w14:paraId="55779073" w14:textId="77777777" w:rsidR="00604109" w:rsidRDefault="00604109" w:rsidP="00385CB8">
      <w:pPr>
        <w:pStyle w:val="Komversal25Paragraph2dst"/>
      </w:pPr>
      <w:r>
        <w:t xml:space="preserve">Besaran koefisien determinasi menunjukkan masih banyaknya faktor lain yang dapat menentukan kepuasan kerja. Mengacu pada </w:t>
      </w:r>
      <w:proofErr w:type="spellStart"/>
      <w:r>
        <w:t>peran</w:t>
      </w:r>
      <w:proofErr w:type="spellEnd"/>
      <w:r>
        <w:t xml:space="preserve"> </w:t>
      </w:r>
      <w:proofErr w:type="spellStart"/>
      <w:r>
        <w:t>penting</w:t>
      </w:r>
      <w:proofErr w:type="spellEnd"/>
      <w:r>
        <w:t xml:space="preserve"> </w:t>
      </w:r>
      <w:r>
        <w:rPr>
          <w:i/>
        </w:rPr>
        <w:t>personal feedback</w:t>
      </w:r>
      <w:r>
        <w:t xml:space="preserve"> dan supervisor, </w:t>
      </w:r>
      <w:proofErr w:type="spellStart"/>
      <w:r>
        <w:t>maka</w:t>
      </w:r>
      <w:proofErr w:type="spellEnd"/>
      <w:r>
        <w:t xml:space="preserve"> faktor kepemimpinan sangat mungkin dapat menjadi faktor penting </w:t>
      </w:r>
      <w:r>
        <w:lastRenderedPageBreak/>
        <w:t xml:space="preserve">lainnya yang dapat dipertimbangkan untuk mengkaji  kepuasan kerja karyawan. Salah satu teori kepemimpinan yang banyak dikaji </w:t>
      </w:r>
      <w:proofErr w:type="spellStart"/>
      <w:r>
        <w:t>adalah</w:t>
      </w:r>
      <w:proofErr w:type="spellEnd"/>
      <w:r>
        <w:t xml:space="preserve"> </w:t>
      </w:r>
      <w:proofErr w:type="spellStart"/>
      <w:r>
        <w:t>teori</w:t>
      </w:r>
      <w:proofErr w:type="spellEnd"/>
      <w:r>
        <w:t xml:space="preserve"> </w:t>
      </w:r>
      <w:proofErr w:type="spellStart"/>
      <w:r>
        <w:t>kepemimpinan</w:t>
      </w:r>
      <w:proofErr w:type="spellEnd"/>
      <w:r>
        <w:t xml:space="preserve"> </w:t>
      </w:r>
      <w:proofErr w:type="spellStart"/>
      <w:r>
        <w:t>transformasional</w:t>
      </w:r>
      <w:proofErr w:type="spellEnd"/>
      <w:r>
        <w:t xml:space="preserve">. </w:t>
      </w:r>
      <w:proofErr w:type="spellStart"/>
      <w:r>
        <w:t>Studi</w:t>
      </w:r>
      <w:proofErr w:type="spellEnd"/>
      <w:r>
        <w:t xml:space="preserve"> </w:t>
      </w:r>
      <w:proofErr w:type="spellStart"/>
      <w:r>
        <w:t>Puni</w:t>
      </w:r>
      <w:proofErr w:type="spellEnd"/>
      <w:r>
        <w:t xml:space="preserve"> </w:t>
      </w:r>
      <w:proofErr w:type="spellStart"/>
      <w:r>
        <w:t>dkk</w:t>
      </w:r>
      <w:proofErr w:type="spellEnd"/>
      <w:r>
        <w:t xml:space="preserve"> pada </w:t>
      </w:r>
      <w:proofErr w:type="spellStart"/>
      <w:r>
        <w:t>industri</w:t>
      </w:r>
      <w:proofErr w:type="spellEnd"/>
      <w:r>
        <w:t xml:space="preserve"> jasa keuangan menunjukkan adanya hubungan positif antara </w:t>
      </w:r>
      <w:proofErr w:type="spellStart"/>
      <w:r>
        <w:t>kepemimpinan</w:t>
      </w:r>
      <w:proofErr w:type="spellEnd"/>
      <w:r>
        <w:t xml:space="preserve"> yang </w:t>
      </w:r>
      <w:proofErr w:type="spellStart"/>
      <w:r>
        <w:t>bersifat</w:t>
      </w:r>
      <w:proofErr w:type="spellEnd"/>
      <w:r>
        <w:t xml:space="preserve"> </w:t>
      </w:r>
      <w:proofErr w:type="spellStart"/>
      <w:r>
        <w:t>transformasional</w:t>
      </w:r>
      <w:proofErr w:type="spellEnd"/>
      <w:r>
        <w:t xml:space="preserve"> dengan </w:t>
      </w:r>
      <w:proofErr w:type="spellStart"/>
      <w:r>
        <w:t>kepuasan</w:t>
      </w:r>
      <w:proofErr w:type="spellEnd"/>
      <w:r>
        <w:t xml:space="preserve"> </w:t>
      </w:r>
      <w:proofErr w:type="spellStart"/>
      <w:r>
        <w:t>kerja</w:t>
      </w:r>
      <w:proofErr w:type="spellEnd"/>
      <w:r>
        <w:t xml:space="preserve"> (</w:t>
      </w:r>
      <w:proofErr w:type="spellStart"/>
      <w:r>
        <w:t>Puni</w:t>
      </w:r>
      <w:proofErr w:type="spellEnd"/>
      <w:r>
        <w:t xml:space="preserve"> </w:t>
      </w:r>
      <w:r>
        <w:rPr>
          <w:i/>
        </w:rPr>
        <w:t>et al</w:t>
      </w:r>
      <w:r>
        <w:t xml:space="preserve">. 2018). </w:t>
      </w:r>
    </w:p>
    <w:p w14:paraId="3E2C1B61" w14:textId="77777777" w:rsidR="00604109" w:rsidRDefault="00604109" w:rsidP="00385CB8">
      <w:pPr>
        <w:pStyle w:val="Komversal21HEADINGPendahuluan"/>
      </w:pPr>
      <w:r>
        <w:rPr>
          <w:lang w:val="en-US"/>
        </w:rPr>
        <w:t>KE</w:t>
      </w:r>
      <w:r>
        <w:t>SIMPULAN</w:t>
      </w:r>
    </w:p>
    <w:p w14:paraId="3D232A6F" w14:textId="77777777" w:rsidR="00604109" w:rsidRDefault="00604109" w:rsidP="00385CB8">
      <w:pPr>
        <w:pStyle w:val="Komversal24Paragraph1"/>
      </w:pPr>
      <w:r>
        <w:t xml:space="preserve">Hasil penelitian menunjukkan </w:t>
      </w:r>
      <w:proofErr w:type="spellStart"/>
      <w:r>
        <w:t>bahwa</w:t>
      </w:r>
      <w:proofErr w:type="spellEnd"/>
      <w:r>
        <w:t xml:space="preserve"> </w:t>
      </w:r>
      <w:proofErr w:type="spellStart"/>
      <w:r>
        <w:t>dimensi</w:t>
      </w:r>
      <w:proofErr w:type="spellEnd"/>
      <w:r>
        <w:t xml:space="preserve"> </w:t>
      </w:r>
      <w:r>
        <w:rPr>
          <w:i/>
        </w:rPr>
        <w:t>personal feedback</w:t>
      </w:r>
      <w:r>
        <w:t xml:space="preserve"> dan </w:t>
      </w:r>
      <w:r>
        <w:rPr>
          <w:i/>
        </w:rPr>
        <w:t>relation with supervisor</w:t>
      </w:r>
      <w:r>
        <w:t xml:space="preserve"> mempunyai pengaruh positif dan signifikan terhadap kepuasan kerja. </w:t>
      </w:r>
      <w:proofErr w:type="spellStart"/>
      <w:r>
        <w:t>Namun</w:t>
      </w:r>
      <w:proofErr w:type="spellEnd"/>
      <w:r>
        <w:t xml:space="preserve"> </w:t>
      </w:r>
      <w:proofErr w:type="spellStart"/>
      <w:r>
        <w:t>dimensi</w:t>
      </w:r>
      <w:proofErr w:type="spellEnd"/>
      <w:r>
        <w:t xml:space="preserve"> </w:t>
      </w:r>
      <w:r>
        <w:rPr>
          <w:i/>
        </w:rPr>
        <w:t>communication climate</w:t>
      </w:r>
      <w:r>
        <w:t xml:space="preserve"> </w:t>
      </w:r>
      <w:proofErr w:type="spellStart"/>
      <w:r>
        <w:t>tidak</w:t>
      </w:r>
      <w:proofErr w:type="spellEnd"/>
      <w:r>
        <w:t xml:space="preserve"> </w:t>
      </w:r>
      <w:proofErr w:type="spellStart"/>
      <w:r>
        <w:t>berpengaruh</w:t>
      </w:r>
      <w:proofErr w:type="spellEnd"/>
      <w:r>
        <w:t xml:space="preserve"> signifikan terhadap kepuasan kerja. </w:t>
      </w:r>
      <w:r>
        <w:rPr>
          <w:color w:val="000000"/>
        </w:rPr>
        <w:t>Besaran koefisien determinasi menunjukkan masih banyaknya faktor lain yang dapat menentukan kepuasan kerja.</w:t>
      </w:r>
    </w:p>
    <w:p w14:paraId="091FC822" w14:textId="77777777" w:rsidR="00604109" w:rsidRDefault="00604109" w:rsidP="00385CB8">
      <w:pPr>
        <w:pStyle w:val="Komversal25Paragraph2dst"/>
      </w:pPr>
      <w:r>
        <w:t>Studi ini memiliki sejumlah keterbatasan. Keterbatasan pertama, studi ini tidak membedakan faktor demografi responden. Karyawan senior maupun yunior diperlakukan sama, padahal,</w:t>
      </w:r>
      <w:r>
        <w:rPr>
          <w:rFonts w:ascii="Times New Roman" w:hAnsi="Times New Roman"/>
        </w:rPr>
        <w:t xml:space="preserve"> </w:t>
      </w:r>
      <w:r>
        <w:t xml:space="preserve">terdapat kemungkinan perbedaan hasil jika digunakan stratifikasi. Kedua, studi ini berlangsung pada satu perusahaan sehingga kesimpulan yang diperoleh tidak dapat digunakan untuk generalisasi pada organisasi berbeda. Ketiga, penelitian ini hanya menggunakan tiga dimensi dari delapan dimensi yang seharusnya. </w:t>
      </w:r>
    </w:p>
    <w:p w14:paraId="234D71BB" w14:textId="77777777" w:rsidR="00604109" w:rsidRDefault="00604109" w:rsidP="00385CB8">
      <w:pPr>
        <w:pStyle w:val="Komversal25Paragraph2dst"/>
      </w:pPr>
      <w:r>
        <w:t>Berdasarkan kedua faktor tersebut di atas, penulis menyarankan hal-hal berikut. Pertama, peneliti berikutnya supaya memanfaatkan faktor demografis seperti usia dan lama kerja sehingga dapat diperoleh pengukuran kepuasan komunikasi yang lebih komprehensif. Kedua, memperluas subjek penelitian pada industri lain sehingga hasil penelitian memiliki tingkat generalisasi yang lebih tinggi. Kedua, peneliti berikutnya supaya memanfaatkan kedelapan dimensi kepuasan komunikasi, sehingga bisa diperoleh model yang lebih komprehensif.</w:t>
      </w:r>
    </w:p>
    <w:p w14:paraId="3BA06D64" w14:textId="77777777" w:rsidR="00604109" w:rsidRDefault="00604109" w:rsidP="00385CB8">
      <w:pPr>
        <w:pStyle w:val="Komversal21HEADINGPendahuluan"/>
      </w:pPr>
      <w:r>
        <w:t>DAFTAR PUSTAKA</w:t>
      </w:r>
    </w:p>
    <w:p w14:paraId="14915924" w14:textId="35F57C25" w:rsidR="00604109" w:rsidRDefault="00604109" w:rsidP="00385CB8">
      <w:pPr>
        <w:pStyle w:val="Komversal34DapusBuku"/>
      </w:pPr>
      <w:proofErr w:type="spellStart"/>
      <w:r>
        <w:t>Alsayed</w:t>
      </w:r>
      <w:proofErr w:type="spellEnd"/>
      <w:r>
        <w:t>, A</w:t>
      </w:r>
      <w:r w:rsidR="00385CB8">
        <w:t>.</w:t>
      </w:r>
      <w:r>
        <w:t xml:space="preserve">K., </w:t>
      </w:r>
      <w:proofErr w:type="spellStart"/>
      <w:r w:rsidR="00385CB8">
        <w:t>Motaghi</w:t>
      </w:r>
      <w:proofErr w:type="spellEnd"/>
      <w:r w:rsidR="00385CB8">
        <w:t xml:space="preserve">, </w:t>
      </w:r>
      <w:r>
        <w:t>M</w:t>
      </w:r>
      <w:r w:rsidR="00385CB8">
        <w:t>.</w:t>
      </w:r>
      <w:r>
        <w:t xml:space="preserve"> H</w:t>
      </w:r>
      <w:r w:rsidR="00385CB8">
        <w:t>.</w:t>
      </w:r>
      <w:r>
        <w:t xml:space="preserve">, and </w:t>
      </w:r>
      <w:r w:rsidR="00385CB8">
        <w:t xml:space="preserve">Osman, </w:t>
      </w:r>
      <w:r>
        <w:t>I</w:t>
      </w:r>
      <w:r w:rsidR="00385CB8">
        <w:t>.</w:t>
      </w:r>
      <w:r>
        <w:t xml:space="preserve">B. </w:t>
      </w:r>
      <w:r w:rsidR="00385CB8">
        <w:t>(</w:t>
      </w:r>
      <w:r>
        <w:t>2012</w:t>
      </w:r>
      <w:r w:rsidR="00385CB8">
        <w:t>)</w:t>
      </w:r>
      <w:r>
        <w:t xml:space="preserve"> The Relationship between Communication Satisfaction and Performance Indicators in Palestinian Governmental Organization. </w:t>
      </w:r>
      <w:r>
        <w:rPr>
          <w:i/>
        </w:rPr>
        <w:t>International Journal of Scientific and Research Publications</w:t>
      </w:r>
      <w:r>
        <w:t>, Volume 2, Issue 11, November 2012, pp. 1-9.</w:t>
      </w:r>
    </w:p>
    <w:p w14:paraId="27157C51" w14:textId="461F3307" w:rsidR="00604109" w:rsidRDefault="00604109" w:rsidP="00385CB8">
      <w:pPr>
        <w:pStyle w:val="Komversal34DapusBuku"/>
      </w:pPr>
      <w:r>
        <w:t xml:space="preserve">Arifin, B. </w:t>
      </w:r>
      <w:r w:rsidR="00385CB8">
        <w:t>(</w:t>
      </w:r>
      <w:r>
        <w:t>2005</w:t>
      </w:r>
      <w:r w:rsidR="00385CB8">
        <w:t>)</w:t>
      </w:r>
      <w:r>
        <w:t xml:space="preserve"> </w:t>
      </w:r>
      <w:proofErr w:type="spellStart"/>
      <w:r>
        <w:t>Pengaruh</w:t>
      </w:r>
      <w:proofErr w:type="spellEnd"/>
      <w:r>
        <w:t xml:space="preserve"> </w:t>
      </w:r>
      <w:proofErr w:type="spellStart"/>
      <w:r>
        <w:t>Faktor-Faktor</w:t>
      </w:r>
      <w:proofErr w:type="spellEnd"/>
      <w:r>
        <w:t xml:space="preserve"> </w:t>
      </w:r>
      <w:proofErr w:type="spellStart"/>
      <w:r>
        <w:t>Kepuasan</w:t>
      </w:r>
      <w:proofErr w:type="spellEnd"/>
      <w:r>
        <w:t xml:space="preserve"> </w:t>
      </w:r>
      <w:proofErr w:type="spellStart"/>
      <w:r>
        <w:t>Komunikasi</w:t>
      </w:r>
      <w:proofErr w:type="spellEnd"/>
      <w:r>
        <w:t xml:space="preserve"> </w:t>
      </w:r>
      <w:proofErr w:type="spellStart"/>
      <w:r>
        <w:t>terhadap</w:t>
      </w:r>
      <w:proofErr w:type="spellEnd"/>
      <w:r>
        <w:t xml:space="preserve"> Kinerja Karyawan. </w:t>
      </w:r>
      <w:proofErr w:type="spellStart"/>
      <w:r>
        <w:rPr>
          <w:i/>
        </w:rPr>
        <w:t>Jumal</w:t>
      </w:r>
      <w:proofErr w:type="spellEnd"/>
      <w:r>
        <w:rPr>
          <w:i/>
        </w:rPr>
        <w:t xml:space="preserve"> </w:t>
      </w:r>
      <w:proofErr w:type="spellStart"/>
      <w:r>
        <w:rPr>
          <w:i/>
        </w:rPr>
        <w:t>Studi</w:t>
      </w:r>
      <w:proofErr w:type="spellEnd"/>
      <w:r>
        <w:rPr>
          <w:i/>
        </w:rPr>
        <w:t xml:space="preserve"> </w:t>
      </w:r>
      <w:proofErr w:type="spellStart"/>
      <w:r>
        <w:rPr>
          <w:i/>
        </w:rPr>
        <w:t>Manajemen</w:t>
      </w:r>
      <w:proofErr w:type="spellEnd"/>
      <w:r>
        <w:rPr>
          <w:i/>
        </w:rPr>
        <w:t xml:space="preserve"> &amp; Organisasi</w:t>
      </w:r>
      <w:r>
        <w:t>, Vol. 2 No. 1, pp. 16-34.</w:t>
      </w:r>
    </w:p>
    <w:p w14:paraId="7E4EF8C7" w14:textId="29E37673" w:rsidR="00604109" w:rsidRDefault="00604109" w:rsidP="00385CB8">
      <w:pPr>
        <w:pStyle w:val="Komversal34DapusBuku"/>
      </w:pPr>
      <w:r>
        <w:lastRenderedPageBreak/>
        <w:t>Barrett,</w:t>
      </w:r>
      <w:r w:rsidR="00385CB8">
        <w:t xml:space="preserve"> D.</w:t>
      </w:r>
      <w:r>
        <w:t xml:space="preserve"> J. </w:t>
      </w:r>
      <w:r w:rsidR="00385CB8">
        <w:t>(</w:t>
      </w:r>
      <w:r>
        <w:t>2002</w:t>
      </w:r>
      <w:r w:rsidR="00385CB8">
        <w:t>)</w:t>
      </w:r>
      <w:r>
        <w:t xml:space="preserve"> Change Communication: Using Strategic Employee Communication to Facilitate Major Change. </w:t>
      </w:r>
      <w:r>
        <w:rPr>
          <w:i/>
        </w:rPr>
        <w:t>Corporate Communications: An International Journal</w:t>
      </w:r>
      <w:r>
        <w:t>, Vol. 7 Issue 4, pp.219-231.</w:t>
      </w:r>
    </w:p>
    <w:p w14:paraId="36AAE3D4" w14:textId="11E89735" w:rsidR="00604109" w:rsidRDefault="00604109" w:rsidP="00385CB8">
      <w:pPr>
        <w:pStyle w:val="Komversal34DapusBuku"/>
      </w:pPr>
      <w:proofErr w:type="spellStart"/>
      <w:r>
        <w:t>Clampitt</w:t>
      </w:r>
      <w:proofErr w:type="spellEnd"/>
      <w:r>
        <w:t>,</w:t>
      </w:r>
      <w:r w:rsidR="00385CB8">
        <w:t xml:space="preserve"> P.</w:t>
      </w:r>
      <w:r>
        <w:t xml:space="preserve"> G., and </w:t>
      </w:r>
      <w:r w:rsidR="00385CB8">
        <w:t xml:space="preserve">Girardi, </w:t>
      </w:r>
      <w:r>
        <w:t>D</w:t>
      </w:r>
      <w:r w:rsidR="00385CB8">
        <w:t>. (</w:t>
      </w:r>
      <w:r>
        <w:t>1993</w:t>
      </w:r>
      <w:r w:rsidR="00385CB8">
        <w:t>)</w:t>
      </w:r>
      <w:r>
        <w:t xml:space="preserve"> Communication Satisfaction: A Useful Construct? </w:t>
      </w:r>
      <w:r>
        <w:rPr>
          <w:i/>
        </w:rPr>
        <w:t>The New Jersey Journal of Communication</w:t>
      </w:r>
      <w:r>
        <w:t xml:space="preserve">, Vol.  1, No.2, Fall 1993, </w:t>
      </w:r>
      <w:proofErr w:type="spellStart"/>
      <w:r>
        <w:t>paga</w:t>
      </w:r>
      <w:proofErr w:type="spellEnd"/>
      <w:r>
        <w:t xml:space="preserve"> 84-102.</w:t>
      </w:r>
    </w:p>
    <w:p w14:paraId="54F30778" w14:textId="69A25EDA" w:rsidR="00604109" w:rsidRDefault="00604109" w:rsidP="00385CB8">
      <w:pPr>
        <w:pStyle w:val="Komversal34DapusBuku"/>
      </w:pPr>
      <w:r>
        <w:t>Downs, C</w:t>
      </w:r>
      <w:r w:rsidR="00385CB8">
        <w:t>.</w:t>
      </w:r>
      <w:r>
        <w:t xml:space="preserve"> W., and </w:t>
      </w:r>
      <w:r w:rsidR="00385CB8">
        <w:t xml:space="preserve">Adrian, </w:t>
      </w:r>
      <w:r>
        <w:t>A</w:t>
      </w:r>
      <w:r w:rsidR="00385CB8">
        <w:t>.</w:t>
      </w:r>
      <w:r>
        <w:t xml:space="preserve"> D.</w:t>
      </w:r>
      <w:r w:rsidR="00385CB8">
        <w:t xml:space="preserve"> (</w:t>
      </w:r>
      <w:r>
        <w:t>2004</w:t>
      </w:r>
      <w:r w:rsidR="00385CB8">
        <w:t>)</w:t>
      </w:r>
      <w:r>
        <w:t xml:space="preserve"> </w:t>
      </w:r>
      <w:r w:rsidRPr="00385CB8">
        <w:rPr>
          <w:i/>
          <w:iCs/>
        </w:rPr>
        <w:t>Assessing Organizational Communication: Strategic Communication Audits</w:t>
      </w:r>
      <w:r>
        <w:t>. Guilford Press.</w:t>
      </w:r>
    </w:p>
    <w:p w14:paraId="0A725D11" w14:textId="06CF86BD" w:rsidR="00604109" w:rsidRDefault="00604109" w:rsidP="00385CB8">
      <w:pPr>
        <w:pStyle w:val="Komversal34DapusBuku"/>
      </w:pPr>
      <w:r>
        <w:t>Downs, C</w:t>
      </w:r>
      <w:r w:rsidR="00385CB8">
        <w:t>.</w:t>
      </w:r>
      <w:r>
        <w:t xml:space="preserve"> W., and </w:t>
      </w:r>
      <w:r w:rsidR="00385CB8">
        <w:t xml:space="preserve">Hazen, </w:t>
      </w:r>
      <w:r>
        <w:t>M</w:t>
      </w:r>
      <w:r w:rsidR="00385CB8">
        <w:t>.</w:t>
      </w:r>
      <w:r>
        <w:t xml:space="preserve">D. </w:t>
      </w:r>
      <w:r w:rsidR="00385CB8">
        <w:t>(</w:t>
      </w:r>
      <w:r>
        <w:t>1977</w:t>
      </w:r>
      <w:r w:rsidR="00385CB8">
        <w:t>)</w:t>
      </w:r>
      <w:r>
        <w:t xml:space="preserve"> A Factor Analytic Study </w:t>
      </w:r>
      <w:proofErr w:type="gramStart"/>
      <w:r>
        <w:t>of  Communication</w:t>
      </w:r>
      <w:proofErr w:type="gramEnd"/>
      <w:r>
        <w:t xml:space="preserve"> Satisfaction. </w:t>
      </w:r>
      <w:r>
        <w:rPr>
          <w:i/>
        </w:rPr>
        <w:t>The Journal of Business Communication</w:t>
      </w:r>
      <w:r>
        <w:t>, Vol. 14, No. 3, pp. 63-73.</w:t>
      </w:r>
    </w:p>
    <w:p w14:paraId="6068F9D0" w14:textId="61E8A981" w:rsidR="00604109" w:rsidRDefault="00604109" w:rsidP="00385CB8">
      <w:pPr>
        <w:pStyle w:val="Komversal34DapusBuku"/>
      </w:pPr>
      <w:r>
        <w:t>Gibson, J</w:t>
      </w:r>
      <w:r w:rsidR="007F26E9">
        <w:t>.</w:t>
      </w:r>
      <w:r>
        <w:t xml:space="preserve">L., </w:t>
      </w:r>
      <w:r w:rsidR="007F26E9">
        <w:t xml:space="preserve">Ivancevich, </w:t>
      </w:r>
      <w:r>
        <w:t>J</w:t>
      </w:r>
      <w:r w:rsidR="007F26E9">
        <w:t>.</w:t>
      </w:r>
      <w:r>
        <w:t xml:space="preserve">M., </w:t>
      </w:r>
      <w:r w:rsidR="007F26E9">
        <w:t xml:space="preserve">Donnelly, </w:t>
      </w:r>
      <w:r>
        <w:t>J</w:t>
      </w:r>
      <w:r w:rsidR="007F26E9">
        <w:t>.</w:t>
      </w:r>
      <w:r>
        <w:t xml:space="preserve">H., and </w:t>
      </w:r>
      <w:r w:rsidR="0057579F">
        <w:t xml:space="preserve">Konopaske, </w:t>
      </w:r>
      <w:r>
        <w:t>R</w:t>
      </w:r>
      <w:r w:rsidR="0057579F">
        <w:t>.</w:t>
      </w:r>
      <w:r>
        <w:t xml:space="preserve"> </w:t>
      </w:r>
      <w:r w:rsidR="0057579F">
        <w:t>(</w:t>
      </w:r>
      <w:r>
        <w:t>2009</w:t>
      </w:r>
      <w:r w:rsidR="0057579F">
        <w:t>)</w:t>
      </w:r>
      <w:r>
        <w:t xml:space="preserve"> </w:t>
      </w:r>
      <w:r w:rsidRPr="0057579F">
        <w:rPr>
          <w:i/>
          <w:iCs/>
        </w:rPr>
        <w:t>Organizations: Behavior, Structure, Processes</w:t>
      </w:r>
      <w:r>
        <w:t>, Fourteenth Edition. McGraw-Hill, Irwin.</w:t>
      </w:r>
    </w:p>
    <w:p w14:paraId="364499F2" w14:textId="5FCF1079" w:rsidR="00604109" w:rsidRDefault="00604109" w:rsidP="00385CB8">
      <w:pPr>
        <w:pStyle w:val="Komversal34DapusBuku"/>
      </w:pPr>
      <w:proofErr w:type="spellStart"/>
      <w:r>
        <w:t>Goenawan</w:t>
      </w:r>
      <w:proofErr w:type="spellEnd"/>
      <w:r>
        <w:t>, R</w:t>
      </w:r>
      <w:r w:rsidR="0057579F">
        <w:t>.</w:t>
      </w:r>
      <w:r>
        <w:t xml:space="preserve"> </w:t>
      </w:r>
      <w:r w:rsidR="0057579F">
        <w:t>(</w:t>
      </w:r>
      <w:r>
        <w:t>2015</w:t>
      </w:r>
      <w:r w:rsidR="0057579F">
        <w:t>)</w:t>
      </w:r>
      <w:r>
        <w:t xml:space="preserve"> Pengaruh Kepuasan Komunikasi Organisasi Terhadap Loyalitas Karyawan di Eden Hotel Kuta Bali. </w:t>
      </w:r>
      <w:proofErr w:type="spellStart"/>
      <w:r>
        <w:rPr>
          <w:i/>
        </w:rPr>
        <w:t>Jurnal</w:t>
      </w:r>
      <w:proofErr w:type="spellEnd"/>
      <w:r>
        <w:rPr>
          <w:i/>
        </w:rPr>
        <w:t xml:space="preserve"> E-</w:t>
      </w:r>
      <w:proofErr w:type="spellStart"/>
      <w:r>
        <w:rPr>
          <w:i/>
        </w:rPr>
        <w:t>Komunikasi</w:t>
      </w:r>
      <w:proofErr w:type="spellEnd"/>
      <w:r>
        <w:t>, Vol 5 No. 1, pp. 2-11.</w:t>
      </w:r>
    </w:p>
    <w:p w14:paraId="00D2BCA6" w14:textId="7B0213B3" w:rsidR="00604109" w:rsidRDefault="00604109" w:rsidP="00385CB8">
      <w:pPr>
        <w:pStyle w:val="Komversal34DapusBuku"/>
      </w:pPr>
      <w:proofErr w:type="spellStart"/>
      <w:r>
        <w:t>Gok</w:t>
      </w:r>
      <w:proofErr w:type="spellEnd"/>
      <w:r>
        <w:t xml:space="preserve">, S., </w:t>
      </w:r>
      <w:proofErr w:type="spellStart"/>
      <w:r w:rsidR="0057579F">
        <w:t>Karatuna</w:t>
      </w:r>
      <w:proofErr w:type="spellEnd"/>
      <w:r w:rsidR="0057579F">
        <w:t xml:space="preserve">, </w:t>
      </w:r>
      <w:r>
        <w:t>I</w:t>
      </w:r>
      <w:r w:rsidR="0057579F">
        <w:t>.</w:t>
      </w:r>
      <w:r>
        <w:t xml:space="preserve">, and </w:t>
      </w:r>
      <w:proofErr w:type="spellStart"/>
      <w:r w:rsidR="0057579F">
        <w:t>Ozkilicci</w:t>
      </w:r>
      <w:proofErr w:type="spellEnd"/>
      <w:r w:rsidR="0057579F">
        <w:t xml:space="preserve">, </w:t>
      </w:r>
      <w:r>
        <w:t>G</w:t>
      </w:r>
      <w:r w:rsidR="0057579F">
        <w:t>.</w:t>
      </w:r>
      <w:r>
        <w:t xml:space="preserve"> </w:t>
      </w:r>
      <w:r w:rsidR="0057579F">
        <w:t>(</w:t>
      </w:r>
      <w:r>
        <w:t>2013</w:t>
      </w:r>
      <w:r w:rsidR="0057579F">
        <w:t>)</w:t>
      </w:r>
      <w:r>
        <w:t xml:space="preserve"> Relationship between Organizational Communication Satisfaction and Organizational Justice: An Empirical Study. </w:t>
      </w:r>
      <w:r>
        <w:rPr>
          <w:i/>
        </w:rPr>
        <w:t>Electronic Journal of Vocational Colleges</w:t>
      </w:r>
      <w:r>
        <w:t>, June (Special Issue), pp. 73-79.</w:t>
      </w:r>
    </w:p>
    <w:p w14:paraId="2F9BD6B7" w14:textId="467F8337" w:rsidR="00604109" w:rsidRDefault="00604109" w:rsidP="00385CB8">
      <w:pPr>
        <w:pStyle w:val="Komversal34DapusBuku"/>
      </w:pPr>
      <w:r>
        <w:t xml:space="preserve">Hecht, </w:t>
      </w:r>
      <w:r w:rsidR="0057579F">
        <w:t>M.</w:t>
      </w:r>
      <w:r>
        <w:t xml:space="preserve">L., </w:t>
      </w:r>
      <w:r w:rsidR="0057579F">
        <w:t>(</w:t>
      </w:r>
      <w:r>
        <w:t>1978</w:t>
      </w:r>
      <w:r w:rsidR="0057579F">
        <w:t>)</w:t>
      </w:r>
      <w:r>
        <w:t xml:space="preserve"> The Conceptualization and Measurement of Interpersonal Communication Satisfaction. </w:t>
      </w:r>
      <w:r>
        <w:rPr>
          <w:i/>
        </w:rPr>
        <w:t>Human Communication Research</w:t>
      </w:r>
      <w:r>
        <w:t>, Vol. 4 No.3, pp.253-264.</w:t>
      </w:r>
    </w:p>
    <w:p w14:paraId="0888FCFB" w14:textId="4B7CAE70" w:rsidR="00604109" w:rsidRDefault="00604109" w:rsidP="00385CB8">
      <w:pPr>
        <w:pStyle w:val="Komversal34DapusBuku"/>
      </w:pPr>
      <w:r>
        <w:t>Hua, W</w:t>
      </w:r>
      <w:r w:rsidR="0057579F">
        <w:t>.</w:t>
      </w:r>
      <w:r>
        <w:t xml:space="preserve">., and </w:t>
      </w:r>
      <w:r w:rsidR="0057579F">
        <w:t xml:space="preserve">Omar, </w:t>
      </w:r>
      <w:r>
        <w:t>B</w:t>
      </w:r>
      <w:r w:rsidR="0057579F">
        <w:t>. (</w:t>
      </w:r>
      <w:r>
        <w:t>2016</w:t>
      </w:r>
      <w:r w:rsidR="0057579F">
        <w:t>)</w:t>
      </w:r>
      <w:r>
        <w:t xml:space="preserve"> Examining Communication Satisfaction, Confucian Work Dynamism and Job Satisfaction: A Comparative Study of International and Domestic Hotels in Hainan, China. </w:t>
      </w:r>
      <w:r>
        <w:rPr>
          <w:i/>
        </w:rPr>
        <w:t>SEARCH: The Journal of the South East Asia Research Centre for Communications and Humanities,</w:t>
      </w:r>
      <w:r>
        <w:t xml:space="preserve"> Vol. 8 No. 1, 2016, pp. 105-127.</w:t>
      </w:r>
    </w:p>
    <w:p w14:paraId="0A5DE7A4" w14:textId="0AE85D52" w:rsidR="00604109" w:rsidRDefault="00604109" w:rsidP="00385CB8">
      <w:pPr>
        <w:pStyle w:val="Komversal34DapusBuku"/>
      </w:pPr>
      <w:proofErr w:type="spellStart"/>
      <w:r>
        <w:t>Johlke</w:t>
      </w:r>
      <w:proofErr w:type="spellEnd"/>
      <w:r>
        <w:t>, M</w:t>
      </w:r>
      <w:r w:rsidR="0057579F">
        <w:t>.</w:t>
      </w:r>
      <w:r>
        <w:t xml:space="preserve">C., </w:t>
      </w:r>
      <w:proofErr w:type="spellStart"/>
      <w:r w:rsidR="0057579F">
        <w:t>Duhan</w:t>
      </w:r>
      <w:proofErr w:type="spellEnd"/>
      <w:r w:rsidR="0057579F">
        <w:t xml:space="preserve">, </w:t>
      </w:r>
      <w:r>
        <w:t>D</w:t>
      </w:r>
      <w:r w:rsidR="0057579F">
        <w:t>.</w:t>
      </w:r>
      <w:r>
        <w:t xml:space="preserve">F., </w:t>
      </w:r>
      <w:r w:rsidR="0057579F">
        <w:t xml:space="preserve">Howell, </w:t>
      </w:r>
      <w:r>
        <w:t>R</w:t>
      </w:r>
      <w:r w:rsidR="0057579F">
        <w:t>.</w:t>
      </w:r>
      <w:r>
        <w:t xml:space="preserve">D., and </w:t>
      </w:r>
      <w:r w:rsidR="0057579F">
        <w:t xml:space="preserve">Wilkes, </w:t>
      </w:r>
      <w:r>
        <w:t>R</w:t>
      </w:r>
      <w:r w:rsidR="0057579F">
        <w:t>.</w:t>
      </w:r>
      <w:r>
        <w:t xml:space="preserve">W. </w:t>
      </w:r>
      <w:r w:rsidR="0057579F">
        <w:t>(</w:t>
      </w:r>
      <w:r>
        <w:t>2000</w:t>
      </w:r>
      <w:r w:rsidR="0057579F">
        <w:t>)</w:t>
      </w:r>
      <w:r>
        <w:t xml:space="preserve"> An Integrated Model of Sales Managers’ Communication Practices. </w:t>
      </w:r>
      <w:r>
        <w:rPr>
          <w:i/>
        </w:rPr>
        <w:t>Journal of the Academy of Marketing Science</w:t>
      </w:r>
      <w:r>
        <w:t>. Vol. 28, No. 2, pp. 263-277.</w:t>
      </w:r>
    </w:p>
    <w:p w14:paraId="4F8C2E1F" w14:textId="67E1E8BA" w:rsidR="00604109" w:rsidRDefault="00604109" w:rsidP="00385CB8">
      <w:pPr>
        <w:pStyle w:val="Komversal34DapusBuku"/>
      </w:pPr>
      <w:r>
        <w:t>Mount, D</w:t>
      </w:r>
      <w:r w:rsidR="0057579F">
        <w:t>.</w:t>
      </w:r>
      <w:r>
        <w:t xml:space="preserve">J., and </w:t>
      </w:r>
      <w:r w:rsidR="0057579F">
        <w:t xml:space="preserve">Back, </w:t>
      </w:r>
      <w:r>
        <w:t>K</w:t>
      </w:r>
      <w:r w:rsidR="0057579F">
        <w:t xml:space="preserve">. </w:t>
      </w:r>
      <w:r>
        <w:t xml:space="preserve">J. </w:t>
      </w:r>
      <w:r w:rsidR="0057579F">
        <w:t>(</w:t>
      </w:r>
      <w:r>
        <w:t>1999</w:t>
      </w:r>
      <w:r w:rsidR="0057579F">
        <w:t>)</w:t>
      </w:r>
      <w:r>
        <w:t xml:space="preserve"> A Factor-Analytic Study of Communication Satisfaction in the Lodging Industry. </w:t>
      </w:r>
      <w:r>
        <w:rPr>
          <w:i/>
        </w:rPr>
        <w:t>Journal of Hospitality and Tourism Research</w:t>
      </w:r>
      <w:r>
        <w:t>, Vol. 23 No. 4, pp. 401-418.</w:t>
      </w:r>
    </w:p>
    <w:p w14:paraId="4FD22B8C" w14:textId="04670DD4" w:rsidR="00604109" w:rsidRDefault="00604109" w:rsidP="00385CB8">
      <w:pPr>
        <w:pStyle w:val="Komversal34DapusBuku"/>
      </w:pPr>
      <w:r>
        <w:t xml:space="preserve">Oso, O., </w:t>
      </w:r>
      <w:r w:rsidR="00286EC7">
        <w:t xml:space="preserve">Adebayo, </w:t>
      </w:r>
      <w:r>
        <w:t>K</w:t>
      </w:r>
      <w:r w:rsidR="00286EC7">
        <w:t>.</w:t>
      </w:r>
      <w:r>
        <w:t xml:space="preserve">, and </w:t>
      </w:r>
      <w:r w:rsidR="00286EC7">
        <w:t xml:space="preserve">George, </w:t>
      </w:r>
      <w:r>
        <w:t>F</w:t>
      </w:r>
      <w:r w:rsidR="00286EC7">
        <w:t>.</w:t>
      </w:r>
      <w:r>
        <w:t xml:space="preserve"> </w:t>
      </w:r>
      <w:r w:rsidR="00286EC7">
        <w:t>(</w:t>
      </w:r>
      <w:r>
        <w:t>2017</w:t>
      </w:r>
      <w:r w:rsidR="00286EC7">
        <w:t>)</w:t>
      </w:r>
      <w:r>
        <w:t xml:space="preserve"> Communication Satisfaction and Organizational Commitment of Agriculture Researchers in South-West Nigeria: Mediating Role of Job Satisfaction. </w:t>
      </w:r>
      <w:proofErr w:type="spellStart"/>
      <w:r>
        <w:rPr>
          <w:i/>
        </w:rPr>
        <w:t>Agriculturae</w:t>
      </w:r>
      <w:proofErr w:type="spellEnd"/>
      <w:r>
        <w:rPr>
          <w:i/>
        </w:rPr>
        <w:t xml:space="preserve"> Conspectus </w:t>
      </w:r>
      <w:proofErr w:type="spellStart"/>
      <w:r>
        <w:rPr>
          <w:i/>
        </w:rPr>
        <w:t>Scientificus</w:t>
      </w:r>
      <w:proofErr w:type="spellEnd"/>
      <w:r>
        <w:t>, Vol. 82, No 4 pp.403-408.</w:t>
      </w:r>
    </w:p>
    <w:p w14:paraId="4CDD7891" w14:textId="2524B1A7" w:rsidR="00604109" w:rsidRDefault="00604109" w:rsidP="00385CB8">
      <w:pPr>
        <w:pStyle w:val="Komversal34DapusBuku"/>
      </w:pPr>
      <w:r>
        <w:t xml:space="preserve">Pincus, J. D. </w:t>
      </w:r>
      <w:r w:rsidR="00286EC7">
        <w:t>(</w:t>
      </w:r>
      <w:r>
        <w:t>2006</w:t>
      </w:r>
      <w:r w:rsidR="00286EC7">
        <w:t>)</w:t>
      </w:r>
      <w:r>
        <w:t xml:space="preserve"> Communication Satisfaction, Job Satisfaction, and Job Performance </w:t>
      </w:r>
      <w:r>
        <w:rPr>
          <w:i/>
        </w:rPr>
        <w:t>Human Communication Research</w:t>
      </w:r>
      <w:r>
        <w:t>, 12(3):395-419.</w:t>
      </w:r>
    </w:p>
    <w:p w14:paraId="6767434A" w14:textId="161563FF" w:rsidR="00604109" w:rsidRDefault="00604109" w:rsidP="00385CB8">
      <w:pPr>
        <w:pStyle w:val="Komversal34DapusBuku"/>
      </w:pPr>
      <w:proofErr w:type="spellStart"/>
      <w:r>
        <w:t>Puni</w:t>
      </w:r>
      <w:proofErr w:type="spellEnd"/>
      <w:r>
        <w:t xml:space="preserve">, A., </w:t>
      </w:r>
      <w:r w:rsidR="00286EC7">
        <w:t xml:space="preserve">Mohammed, </w:t>
      </w:r>
      <w:r>
        <w:t>I</w:t>
      </w:r>
      <w:r w:rsidR="00286EC7">
        <w:t>.</w:t>
      </w:r>
      <w:r>
        <w:t xml:space="preserve">, </w:t>
      </w:r>
      <w:r w:rsidR="00286EC7">
        <w:t xml:space="preserve">Asamoah, </w:t>
      </w:r>
      <w:r>
        <w:t xml:space="preserve">E. </w:t>
      </w:r>
      <w:r w:rsidR="000F324A">
        <w:t>(</w:t>
      </w:r>
      <w:r>
        <w:t>2018</w:t>
      </w:r>
      <w:r w:rsidR="000F324A">
        <w:t>)</w:t>
      </w:r>
      <w:r>
        <w:t xml:space="preserve"> Transformational Leadership and Job Satisfaction. </w:t>
      </w:r>
      <w:r>
        <w:rPr>
          <w:i/>
        </w:rPr>
        <w:t>Leadership &amp; Organization Development Journal</w:t>
      </w:r>
      <w:r>
        <w:t>, Vol. 39 Issue 4, pp.522-537.</w:t>
      </w:r>
    </w:p>
    <w:p w14:paraId="7F8D6E4E" w14:textId="4826C2BA" w:rsidR="00604109" w:rsidRDefault="00604109" w:rsidP="00385CB8">
      <w:pPr>
        <w:pStyle w:val="Komversal34DapusBuku"/>
      </w:pPr>
      <w:r>
        <w:rPr>
          <w:bCs/>
        </w:rPr>
        <w:t>Setiawan, I</w:t>
      </w:r>
      <w:r w:rsidR="000F324A">
        <w:rPr>
          <w:bCs/>
        </w:rPr>
        <w:t>.</w:t>
      </w:r>
      <w:r>
        <w:rPr>
          <w:bCs/>
        </w:rPr>
        <w:t>A</w:t>
      </w:r>
      <w:r w:rsidR="000F324A">
        <w:rPr>
          <w:bCs/>
        </w:rPr>
        <w:t>.</w:t>
      </w:r>
      <w:r>
        <w:rPr>
          <w:bCs/>
        </w:rPr>
        <w:t xml:space="preserve">, dan </w:t>
      </w:r>
      <w:proofErr w:type="spellStart"/>
      <w:r w:rsidR="000F324A">
        <w:rPr>
          <w:bCs/>
        </w:rPr>
        <w:t>Ghozali</w:t>
      </w:r>
      <w:proofErr w:type="spellEnd"/>
      <w:r w:rsidR="000F324A">
        <w:rPr>
          <w:bCs/>
        </w:rPr>
        <w:t xml:space="preserve">, </w:t>
      </w:r>
      <w:r>
        <w:rPr>
          <w:bCs/>
        </w:rPr>
        <w:t xml:space="preserve">I. </w:t>
      </w:r>
      <w:r>
        <w:t xml:space="preserve"> </w:t>
      </w:r>
      <w:r w:rsidR="000F324A">
        <w:t>(</w:t>
      </w:r>
      <w:r>
        <w:rPr>
          <w:lang w:val="it-IT"/>
        </w:rPr>
        <w:t>2006</w:t>
      </w:r>
      <w:r w:rsidR="000F324A">
        <w:rPr>
          <w:lang w:val="it-IT"/>
        </w:rPr>
        <w:t>)</w:t>
      </w:r>
      <w:r>
        <w:rPr>
          <w:lang w:val="it-IT"/>
        </w:rPr>
        <w:t xml:space="preserve"> </w:t>
      </w:r>
      <w:r w:rsidRPr="000F324A">
        <w:rPr>
          <w:i/>
          <w:iCs/>
          <w:lang w:val="it-IT"/>
        </w:rPr>
        <w:t>Akuntansi Keperilakuan: Konsep dan Kajian Empiris Perilaku Akuntan</w:t>
      </w:r>
      <w:r>
        <w:rPr>
          <w:lang w:val="it-IT"/>
        </w:rPr>
        <w:t>. BPFE Univ. Diponegoro. Semarang.</w:t>
      </w:r>
    </w:p>
    <w:p w14:paraId="6FCDB346" w14:textId="1D13EC35" w:rsidR="00604109" w:rsidRDefault="00604109" w:rsidP="00385CB8">
      <w:pPr>
        <w:pStyle w:val="Komversal34DapusBuku"/>
      </w:pPr>
      <w:proofErr w:type="spellStart"/>
      <w:r>
        <w:rPr>
          <w:kern w:val="3"/>
        </w:rPr>
        <w:t>Siregar</w:t>
      </w:r>
      <w:proofErr w:type="spellEnd"/>
      <w:r>
        <w:rPr>
          <w:kern w:val="3"/>
        </w:rPr>
        <w:t>, T</w:t>
      </w:r>
      <w:r w:rsidR="000F324A">
        <w:rPr>
          <w:kern w:val="3"/>
        </w:rPr>
        <w:t>.</w:t>
      </w:r>
      <w:r>
        <w:rPr>
          <w:kern w:val="3"/>
        </w:rPr>
        <w:t>A</w:t>
      </w:r>
      <w:r w:rsidR="000F324A">
        <w:rPr>
          <w:kern w:val="3"/>
        </w:rPr>
        <w:t>.</w:t>
      </w:r>
      <w:r>
        <w:rPr>
          <w:kern w:val="3"/>
        </w:rPr>
        <w:t xml:space="preserve">, </w:t>
      </w:r>
      <w:proofErr w:type="spellStart"/>
      <w:r w:rsidR="000F324A">
        <w:rPr>
          <w:kern w:val="3"/>
        </w:rPr>
        <w:t>Hubeis</w:t>
      </w:r>
      <w:proofErr w:type="spellEnd"/>
      <w:r w:rsidR="000F324A">
        <w:rPr>
          <w:kern w:val="3"/>
        </w:rPr>
        <w:t xml:space="preserve">, </w:t>
      </w:r>
      <w:r>
        <w:rPr>
          <w:kern w:val="3"/>
        </w:rPr>
        <w:t>A</w:t>
      </w:r>
      <w:r w:rsidR="000F324A">
        <w:rPr>
          <w:kern w:val="3"/>
        </w:rPr>
        <w:t>.</w:t>
      </w:r>
      <w:r>
        <w:rPr>
          <w:kern w:val="3"/>
        </w:rPr>
        <w:t>V</w:t>
      </w:r>
      <w:r w:rsidR="000F324A">
        <w:rPr>
          <w:kern w:val="3"/>
        </w:rPr>
        <w:t>.</w:t>
      </w:r>
      <w:r>
        <w:rPr>
          <w:kern w:val="3"/>
        </w:rPr>
        <w:t xml:space="preserve">S., dan </w:t>
      </w:r>
      <w:proofErr w:type="spellStart"/>
      <w:r w:rsidR="000F324A">
        <w:rPr>
          <w:kern w:val="3"/>
        </w:rPr>
        <w:t>Pandjaitan</w:t>
      </w:r>
      <w:proofErr w:type="spellEnd"/>
      <w:r w:rsidR="000F324A">
        <w:rPr>
          <w:kern w:val="3"/>
        </w:rPr>
        <w:t xml:space="preserve">, </w:t>
      </w:r>
      <w:r>
        <w:rPr>
          <w:kern w:val="3"/>
        </w:rPr>
        <w:t>N</w:t>
      </w:r>
      <w:r w:rsidR="000F324A">
        <w:rPr>
          <w:kern w:val="3"/>
        </w:rPr>
        <w:t>.</w:t>
      </w:r>
      <w:r>
        <w:rPr>
          <w:kern w:val="3"/>
        </w:rPr>
        <w:t>K</w:t>
      </w:r>
      <w:r w:rsidR="000F324A">
        <w:rPr>
          <w:kern w:val="3"/>
        </w:rPr>
        <w:t>.</w:t>
      </w:r>
      <w:r>
        <w:rPr>
          <w:kern w:val="3"/>
        </w:rPr>
        <w:t xml:space="preserve"> </w:t>
      </w:r>
      <w:r w:rsidR="000F324A">
        <w:rPr>
          <w:kern w:val="3"/>
        </w:rPr>
        <w:t>(</w:t>
      </w:r>
      <w:r>
        <w:rPr>
          <w:kern w:val="3"/>
        </w:rPr>
        <w:t>2015</w:t>
      </w:r>
      <w:r w:rsidR="000F324A">
        <w:rPr>
          <w:kern w:val="3"/>
        </w:rPr>
        <w:t>)</w:t>
      </w:r>
      <w:r>
        <w:rPr>
          <w:kern w:val="3"/>
        </w:rPr>
        <w:t xml:space="preserve"> </w:t>
      </w:r>
      <w:proofErr w:type="spellStart"/>
      <w:r>
        <w:rPr>
          <w:kern w:val="3"/>
        </w:rPr>
        <w:t>Pengaruh</w:t>
      </w:r>
      <w:proofErr w:type="spellEnd"/>
      <w:r>
        <w:rPr>
          <w:kern w:val="3"/>
        </w:rPr>
        <w:t xml:space="preserve"> Kepuasan Komunikasi terhadap Motivasi Kerja Karyawan pada PD BPR Bank Pasar Bogor</w:t>
      </w:r>
      <w:r>
        <w:rPr>
          <w:i/>
          <w:kern w:val="3"/>
        </w:rPr>
        <w:t>. Manajemen IKM</w:t>
      </w:r>
      <w:r>
        <w:rPr>
          <w:kern w:val="3"/>
        </w:rPr>
        <w:t>, Vol. 10 No. 1, pp. 2-8.</w:t>
      </w:r>
    </w:p>
    <w:p w14:paraId="416377E5" w14:textId="77777777" w:rsidR="00604109" w:rsidRDefault="00604109" w:rsidP="00385CB8">
      <w:pPr>
        <w:pStyle w:val="Komversal34DapusBuku"/>
      </w:pPr>
      <w:r>
        <w:t xml:space="preserve">Sugiyono (2015). </w:t>
      </w:r>
      <w:r w:rsidRPr="000F324A">
        <w:rPr>
          <w:i/>
          <w:iCs/>
        </w:rPr>
        <w:t xml:space="preserve">Metode </w:t>
      </w:r>
      <w:proofErr w:type="spellStart"/>
      <w:r w:rsidRPr="000F324A">
        <w:rPr>
          <w:i/>
          <w:iCs/>
        </w:rPr>
        <w:t>Penelitian</w:t>
      </w:r>
      <w:proofErr w:type="spellEnd"/>
      <w:r w:rsidRPr="000F324A">
        <w:rPr>
          <w:i/>
          <w:iCs/>
        </w:rPr>
        <w:t xml:space="preserve"> </w:t>
      </w:r>
      <w:proofErr w:type="spellStart"/>
      <w:r w:rsidRPr="000F324A">
        <w:rPr>
          <w:i/>
          <w:iCs/>
        </w:rPr>
        <w:t>Kombinasi</w:t>
      </w:r>
      <w:proofErr w:type="spellEnd"/>
      <w:r w:rsidRPr="000F324A">
        <w:rPr>
          <w:i/>
          <w:iCs/>
        </w:rPr>
        <w:t xml:space="preserve"> (Mix Methods)</w:t>
      </w:r>
      <w:r>
        <w:t>. Bandung: Alfabet</w:t>
      </w:r>
    </w:p>
    <w:p w14:paraId="1FFB6296" w14:textId="1584670C" w:rsidR="00604109" w:rsidRDefault="000F324A" w:rsidP="00385CB8">
      <w:pPr>
        <w:pStyle w:val="Komversal34DapusBuku"/>
      </w:pPr>
      <w:r>
        <w:rPr>
          <w:kern w:val="3"/>
        </w:rPr>
        <w:t xml:space="preserve">Watson, </w:t>
      </w:r>
      <w:r w:rsidR="00604109">
        <w:rPr>
          <w:kern w:val="3"/>
        </w:rPr>
        <w:t>W</w:t>
      </w:r>
      <w:r>
        <w:rPr>
          <w:kern w:val="3"/>
        </w:rPr>
        <w:t>.</w:t>
      </w:r>
      <w:r w:rsidR="00604109">
        <w:rPr>
          <w:kern w:val="3"/>
        </w:rPr>
        <w:t>T</w:t>
      </w:r>
      <w:r>
        <w:rPr>
          <w:kern w:val="3"/>
        </w:rPr>
        <w:t>. (2013)</w:t>
      </w:r>
      <w:r w:rsidR="00604109">
        <w:rPr>
          <w:kern w:val="3"/>
        </w:rPr>
        <w:t xml:space="preserve"> </w:t>
      </w:r>
      <w:r w:rsidR="00604109" w:rsidRPr="000F324A">
        <w:rPr>
          <w:i/>
          <w:iCs/>
          <w:kern w:val="3"/>
        </w:rPr>
        <w:t>Highlights: 2013-2014 Change and Communication ROI Study</w:t>
      </w:r>
      <w:r w:rsidR="00604109">
        <w:rPr>
          <w:kern w:val="3"/>
        </w:rPr>
        <w:t xml:space="preserve"> </w:t>
      </w:r>
      <w:hyperlink r:id="rId9" w:history="1">
        <w:r w:rsidR="00604109">
          <w:rPr>
            <w:rStyle w:val="Hyperlink"/>
            <w:color w:val="000000"/>
            <w:kern w:val="3"/>
            <w:u w:val="none"/>
          </w:rPr>
          <w:t>https://www.towerswatson.com/en/Insights/IC-Types/Survey-Research-</w:t>
        </w:r>
        <w:r w:rsidR="00604109">
          <w:rPr>
            <w:rStyle w:val="Hyperlink"/>
            <w:color w:val="000000"/>
            <w:kern w:val="3"/>
            <w:u w:val="none"/>
          </w:rPr>
          <w:lastRenderedPageBreak/>
          <w:t>results/2013/11/2013-global-change-and-communication-roi-study</w:t>
        </w:r>
      </w:hyperlink>
      <w:r w:rsidR="00604109">
        <w:rPr>
          <w:kern w:val="3"/>
        </w:rPr>
        <w:t>. (</w:t>
      </w:r>
      <w:proofErr w:type="spellStart"/>
      <w:r w:rsidR="00604109">
        <w:rPr>
          <w:kern w:val="3"/>
        </w:rPr>
        <w:t>Akses</w:t>
      </w:r>
      <w:proofErr w:type="spellEnd"/>
      <w:r w:rsidR="00604109">
        <w:rPr>
          <w:kern w:val="3"/>
        </w:rPr>
        <w:t xml:space="preserve">: 24 </w:t>
      </w:r>
      <w:proofErr w:type="spellStart"/>
      <w:r w:rsidR="00604109">
        <w:rPr>
          <w:kern w:val="3"/>
        </w:rPr>
        <w:t>Janu</w:t>
      </w:r>
      <w:r>
        <w:rPr>
          <w:kern w:val="3"/>
        </w:rPr>
        <w:t>a</w:t>
      </w:r>
      <w:r w:rsidR="00604109">
        <w:rPr>
          <w:kern w:val="3"/>
        </w:rPr>
        <w:t>ri</w:t>
      </w:r>
      <w:proofErr w:type="spellEnd"/>
      <w:r w:rsidR="00604109">
        <w:rPr>
          <w:kern w:val="3"/>
        </w:rPr>
        <w:t xml:space="preserve"> 2019)</w:t>
      </w:r>
    </w:p>
    <w:p w14:paraId="0A01D888" w14:textId="1F2C5B9E" w:rsidR="00604109" w:rsidRDefault="00604109" w:rsidP="00385CB8">
      <w:pPr>
        <w:pStyle w:val="Komversal34DapusBuku"/>
      </w:pPr>
      <w:proofErr w:type="spellStart"/>
      <w:r>
        <w:rPr>
          <w:kern w:val="3"/>
        </w:rPr>
        <w:t>Viswesvaran</w:t>
      </w:r>
      <w:proofErr w:type="spellEnd"/>
      <w:r>
        <w:rPr>
          <w:kern w:val="3"/>
        </w:rPr>
        <w:t>, C., S. P. Deshpande., and J Joseph</w:t>
      </w:r>
      <w:r w:rsidR="000F324A">
        <w:rPr>
          <w:kern w:val="3"/>
        </w:rPr>
        <w:t xml:space="preserve"> (</w:t>
      </w:r>
      <w:r>
        <w:rPr>
          <w:kern w:val="3"/>
        </w:rPr>
        <w:t>1998</w:t>
      </w:r>
      <w:r w:rsidR="000F324A">
        <w:rPr>
          <w:kern w:val="3"/>
        </w:rPr>
        <w:t>)</w:t>
      </w:r>
      <w:r>
        <w:rPr>
          <w:kern w:val="3"/>
        </w:rPr>
        <w:t xml:space="preserve"> Job Satisfaction as a Function of Top Management Support for Ethical Behavior: A Study of Indian Managers</w:t>
      </w:r>
      <w:r>
        <w:rPr>
          <w:i/>
          <w:kern w:val="3"/>
        </w:rPr>
        <w:t>. Journal of Business Ethics</w:t>
      </w:r>
      <w:r>
        <w:rPr>
          <w:kern w:val="3"/>
        </w:rPr>
        <w:t xml:space="preserve">, Vol. 17, </w:t>
      </w:r>
      <w:proofErr w:type="spellStart"/>
      <w:r>
        <w:rPr>
          <w:kern w:val="3"/>
        </w:rPr>
        <w:t>Iss</w:t>
      </w:r>
      <w:proofErr w:type="spellEnd"/>
      <w:r>
        <w:rPr>
          <w:kern w:val="3"/>
        </w:rPr>
        <w:t>. 4, pp 365–371.</w:t>
      </w:r>
    </w:p>
    <w:p w14:paraId="03DC8A30" w14:textId="29DA6FF5" w:rsidR="00604109" w:rsidRDefault="00604109" w:rsidP="00385CB8">
      <w:pPr>
        <w:pStyle w:val="Komversal34DapusBuku"/>
      </w:pPr>
      <w:proofErr w:type="spellStart"/>
      <w:r>
        <w:t>Wulandari</w:t>
      </w:r>
      <w:proofErr w:type="spellEnd"/>
      <w:r>
        <w:t xml:space="preserve">, D. </w:t>
      </w:r>
      <w:r w:rsidR="000F324A">
        <w:t>(</w:t>
      </w:r>
      <w:r>
        <w:t>2012</w:t>
      </w:r>
      <w:r w:rsidR="000F324A">
        <w:t>)</w:t>
      </w:r>
      <w:r>
        <w:t xml:space="preserve"> </w:t>
      </w:r>
      <w:proofErr w:type="spellStart"/>
      <w:r>
        <w:t>Kepuasan</w:t>
      </w:r>
      <w:proofErr w:type="spellEnd"/>
      <w:r>
        <w:t xml:space="preserve"> </w:t>
      </w:r>
      <w:proofErr w:type="spellStart"/>
      <w:r>
        <w:t>Komunikasi</w:t>
      </w:r>
      <w:proofErr w:type="spellEnd"/>
      <w:r>
        <w:t xml:space="preserve"> </w:t>
      </w:r>
      <w:proofErr w:type="spellStart"/>
      <w:r>
        <w:t>sebagai</w:t>
      </w:r>
      <w:proofErr w:type="spellEnd"/>
      <w:r>
        <w:t xml:space="preserve"> </w:t>
      </w:r>
      <w:proofErr w:type="spellStart"/>
      <w:r>
        <w:t>pemoderasi</w:t>
      </w:r>
      <w:proofErr w:type="spellEnd"/>
      <w:r>
        <w:t xml:space="preserve"> </w:t>
      </w:r>
      <w:proofErr w:type="spellStart"/>
      <w:r>
        <w:t>Pengaruh</w:t>
      </w:r>
      <w:proofErr w:type="spellEnd"/>
      <w:r>
        <w:t xml:space="preserve"> </w:t>
      </w:r>
      <w:proofErr w:type="spellStart"/>
      <w:r>
        <w:t>Kesesuaian</w:t>
      </w:r>
      <w:proofErr w:type="spellEnd"/>
      <w:r>
        <w:t xml:space="preserve"> </w:t>
      </w:r>
      <w:proofErr w:type="spellStart"/>
      <w:r>
        <w:t>Individu-Pekerjaan</w:t>
      </w:r>
      <w:proofErr w:type="spellEnd"/>
      <w:r>
        <w:t xml:space="preserve"> pada Kinerja dan Kepuasan Kerja. </w:t>
      </w:r>
      <w:r>
        <w:rPr>
          <w:i/>
        </w:rPr>
        <w:t>Riset Manajemen dan Akuntansi</w:t>
      </w:r>
      <w:r>
        <w:t>, Vol. 3 No. 6, pp. 20-34.</w:t>
      </w:r>
    </w:p>
    <w:p w14:paraId="3EAE106E" w14:textId="7932BFF5" w:rsidR="00604109" w:rsidRDefault="00604109" w:rsidP="00385CB8">
      <w:pPr>
        <w:pStyle w:val="Komversal34DapusBuku"/>
      </w:pPr>
      <w:proofErr w:type="spellStart"/>
      <w:r>
        <w:t>Yantara</w:t>
      </w:r>
      <w:proofErr w:type="spellEnd"/>
      <w:r>
        <w:t>, J</w:t>
      </w:r>
      <w:r w:rsidR="000F324A">
        <w:t>.</w:t>
      </w:r>
      <w:r>
        <w:t xml:space="preserve"> L</w:t>
      </w:r>
      <w:r w:rsidR="000F324A">
        <w:t>.</w:t>
      </w:r>
      <w:r>
        <w:t xml:space="preserve"> </w:t>
      </w:r>
      <w:r w:rsidR="000F324A">
        <w:t>(</w:t>
      </w:r>
      <w:r>
        <w:t>2015</w:t>
      </w:r>
      <w:r w:rsidR="000F324A">
        <w:t>)</w:t>
      </w:r>
      <w:r>
        <w:t xml:space="preserve"> Analisis Faktor Kepuasan Komunikasi Organisasi di Apartemen Metropolis Surabaya. </w:t>
      </w:r>
      <w:r>
        <w:rPr>
          <w:i/>
        </w:rPr>
        <w:t>Jurnal E-Komunikasi</w:t>
      </w:r>
      <w:r>
        <w:t>, Vol. 3 No.1, pp. 2-8.</w:t>
      </w:r>
    </w:p>
    <w:p w14:paraId="156F25AA" w14:textId="5266FD94" w:rsidR="009F4357" w:rsidRPr="00604109" w:rsidRDefault="009F4357" w:rsidP="00604109"/>
    <w:sectPr w:rsidR="009F4357" w:rsidRPr="00604109" w:rsidSect="0033334B">
      <w:headerReference w:type="even" r:id="rId10"/>
      <w:headerReference w:type="default" r:id="rId11"/>
      <w:footerReference w:type="even" r:id="rId12"/>
      <w:footerReference w:type="default" r:id="rId13"/>
      <w:headerReference w:type="first" r:id="rId14"/>
      <w:footerReference w:type="first" r:id="rId15"/>
      <w:pgSz w:w="11907" w:h="16839" w:code="9"/>
      <w:pgMar w:top="992" w:right="1701" w:bottom="1418" w:left="1134" w:header="941" w:footer="13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E4C9" w14:textId="77777777" w:rsidR="007C4350" w:rsidRDefault="007C4350" w:rsidP="00D46A76">
      <w:pPr>
        <w:spacing w:line="240" w:lineRule="auto"/>
      </w:pPr>
      <w:r>
        <w:separator/>
      </w:r>
    </w:p>
  </w:endnote>
  <w:endnote w:type="continuationSeparator" w:id="0">
    <w:p w14:paraId="4924B7F5" w14:textId="77777777" w:rsidR="007C4350" w:rsidRDefault="007C4350"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Noto Sans">
    <w:charset w:val="00"/>
    <w:family w:val="swiss"/>
    <w:pitch w:val="variable"/>
    <w:sig w:usb0="E00082FF" w:usb1="400078F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20" w:type="dxa"/>
      <w:tblInd w:w="46" w:type="dxa"/>
      <w:tblLook w:val="04A0" w:firstRow="1" w:lastRow="0" w:firstColumn="1" w:lastColumn="0" w:noHBand="0" w:noVBand="1"/>
    </w:tblPr>
    <w:tblGrid>
      <w:gridCol w:w="687"/>
      <w:gridCol w:w="7033"/>
    </w:tblGrid>
    <w:tr w:rsidR="00D46A76" w:rsidRPr="00226A4C" w14:paraId="5E9AE898" w14:textId="77777777" w:rsidTr="00265003">
      <w:trPr>
        <w:trHeight w:val="276"/>
      </w:trPr>
      <w:tc>
        <w:tcPr>
          <w:tcW w:w="687" w:type="dxa"/>
          <w:shd w:val="clear" w:color="auto" w:fill="auto"/>
        </w:tcPr>
        <w:p w14:paraId="12D3F1C8" w14:textId="77777777"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7394E">
            <w:rPr>
              <w:rFonts w:ascii="Garamond" w:hAnsi="Garamond" w:cs="Calibri"/>
              <w:noProof/>
              <w:sz w:val="18"/>
              <w:szCs w:val="18"/>
            </w:rPr>
            <w:t>2</w:t>
          </w:r>
          <w:r w:rsidRPr="00226A4C">
            <w:rPr>
              <w:rFonts w:ascii="Garamond" w:hAnsi="Garamond" w:cs="Calibri"/>
              <w:noProof/>
              <w:sz w:val="18"/>
              <w:szCs w:val="18"/>
            </w:rPr>
            <w:fldChar w:fldCharType="end"/>
          </w:r>
        </w:p>
      </w:tc>
      <w:tc>
        <w:tcPr>
          <w:tcW w:w="7033" w:type="dxa"/>
          <w:shd w:val="clear" w:color="auto" w:fill="auto"/>
        </w:tcPr>
        <w:p w14:paraId="67EF3396" w14:textId="27E2A27B" w:rsidR="00D46A76" w:rsidRPr="00605711" w:rsidRDefault="001F3440" w:rsidP="00DC482A">
          <w:pPr>
            <w:spacing w:line="240" w:lineRule="auto"/>
            <w:ind w:left="-154"/>
            <w:jc w:val="right"/>
            <w:rPr>
              <w:rFonts w:ascii="Garamond" w:hAnsi="Garamond" w:cs="Calibri"/>
              <w:b/>
              <w:bCs/>
              <w:i/>
              <w:iCs/>
              <w:color w:val="000000"/>
              <w:sz w:val="18"/>
              <w:szCs w:val="18"/>
              <w:lang w:val="en-US"/>
            </w:rPr>
          </w:pPr>
          <w:r>
            <w:rPr>
              <w:rFonts w:ascii="Garamond" w:hAnsi="Garamond"/>
              <w:b/>
              <w:bCs/>
              <w:iCs/>
              <w:sz w:val="18"/>
              <w:szCs w:val="18"/>
            </w:rPr>
            <w:t>Komversal</w:t>
          </w:r>
          <w:r w:rsidR="005150A3">
            <w:rPr>
              <w:rFonts w:ascii="Garamond" w:hAnsi="Garamond"/>
              <w:sz w:val="18"/>
              <w:szCs w:val="18"/>
            </w:rPr>
            <w:t xml:space="preserve"> </w:t>
          </w:r>
          <w:r w:rsidR="00605711">
            <w:rPr>
              <w:rFonts w:ascii="Garamond" w:hAnsi="Garamond"/>
              <w:sz w:val="18"/>
              <w:szCs w:val="18"/>
              <w:lang w:val="en-US"/>
            </w:rPr>
            <w:t>3</w:t>
          </w:r>
          <w:r w:rsidR="00D43601">
            <w:rPr>
              <w:rFonts w:ascii="Garamond" w:hAnsi="Garamond"/>
              <w:sz w:val="18"/>
              <w:szCs w:val="18"/>
            </w:rPr>
            <w:t>(</w:t>
          </w:r>
          <w:r w:rsidR="00605711">
            <w:rPr>
              <w:rFonts w:ascii="Garamond" w:hAnsi="Garamond"/>
              <w:sz w:val="18"/>
              <w:szCs w:val="18"/>
              <w:lang w:val="en-US"/>
            </w:rPr>
            <w:t>1</w:t>
          </w:r>
          <w:r w:rsidR="00D43601">
            <w:rPr>
              <w:rFonts w:ascii="Garamond" w:hAnsi="Garamond"/>
              <w:sz w:val="18"/>
              <w:szCs w:val="18"/>
            </w:rPr>
            <w:t>)</w:t>
          </w:r>
          <w:r w:rsidR="00D43601" w:rsidRPr="00265003">
            <w:rPr>
              <w:rFonts w:ascii="Garamond" w:hAnsi="Garamond"/>
              <w:sz w:val="18"/>
              <w:szCs w:val="18"/>
            </w:rPr>
            <w:t xml:space="preserve"> </w:t>
          </w:r>
          <w:r w:rsidR="00D43601" w:rsidRPr="00265003">
            <w:rPr>
              <w:rFonts w:ascii="Garamond" w:eastAsia="Batang" w:hAnsi="Garamond" w:cs="Georgia"/>
              <w:sz w:val="18"/>
              <w:szCs w:val="18"/>
            </w:rPr>
            <w:t>(</w:t>
          </w:r>
          <w:r w:rsidR="00605711">
            <w:rPr>
              <w:rFonts w:ascii="Garamond" w:eastAsia="Batang" w:hAnsi="Garamond" w:cs="Georgia"/>
              <w:sz w:val="18"/>
              <w:szCs w:val="18"/>
              <w:lang w:val="en-US"/>
            </w:rPr>
            <w:t>2021</w:t>
          </w:r>
          <w:r w:rsidR="00D43601" w:rsidRPr="00265003">
            <w:rPr>
              <w:rFonts w:ascii="Garamond" w:hAnsi="Garamond"/>
              <w:sz w:val="18"/>
              <w:szCs w:val="18"/>
            </w:rPr>
            <w:t xml:space="preserve">) </w:t>
          </w:r>
          <w:r w:rsidR="00605711">
            <w:rPr>
              <w:rFonts w:ascii="Garamond" w:hAnsi="Garamond"/>
              <w:sz w:val="18"/>
              <w:szCs w:val="18"/>
              <w:lang w:val="en-US"/>
            </w:rPr>
            <w:t>1</w:t>
          </w:r>
          <w:r w:rsidR="00D43601" w:rsidRPr="00265003">
            <w:rPr>
              <w:rFonts w:ascii="Garamond" w:hAnsi="Garamond"/>
              <w:sz w:val="18"/>
              <w:szCs w:val="18"/>
            </w:rPr>
            <w:t>-</w:t>
          </w:r>
          <w:r w:rsidR="00605711">
            <w:rPr>
              <w:rFonts w:ascii="Garamond" w:hAnsi="Garamond"/>
              <w:sz w:val="18"/>
              <w:szCs w:val="18"/>
              <w:lang w:val="en-US"/>
            </w:rPr>
            <w:t>16</w:t>
          </w:r>
        </w:p>
      </w:tc>
    </w:tr>
  </w:tbl>
  <w:p w14:paraId="77D9E6A8" w14:textId="77777777" w:rsidR="00D46A76" w:rsidRDefault="00D4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871" w:type="dxa"/>
      <w:tblLook w:val="04A0" w:firstRow="1" w:lastRow="0" w:firstColumn="1" w:lastColumn="0" w:noHBand="0" w:noVBand="1"/>
    </w:tblPr>
    <w:tblGrid>
      <w:gridCol w:w="7054"/>
      <w:gridCol w:w="817"/>
    </w:tblGrid>
    <w:tr w:rsidR="00E33E36" w:rsidRPr="00226A4C" w14:paraId="3FD564CA" w14:textId="77777777" w:rsidTr="00265003">
      <w:trPr>
        <w:trHeight w:val="297"/>
      </w:trPr>
      <w:tc>
        <w:tcPr>
          <w:tcW w:w="7054" w:type="dxa"/>
          <w:shd w:val="clear" w:color="auto" w:fill="auto"/>
        </w:tcPr>
        <w:p w14:paraId="3560604D" w14:textId="59C5E3A9" w:rsidR="00E33E36" w:rsidRPr="00605711" w:rsidRDefault="001F3440" w:rsidP="00226A4C">
          <w:pPr>
            <w:spacing w:line="240" w:lineRule="auto"/>
            <w:rPr>
              <w:rFonts w:cs="Calibri"/>
              <w:color w:val="000000"/>
              <w:sz w:val="18"/>
              <w:szCs w:val="18"/>
              <w:lang w:val="en-US"/>
            </w:rPr>
          </w:pPr>
          <w:r>
            <w:rPr>
              <w:rFonts w:ascii="Garamond" w:hAnsi="Garamond"/>
              <w:b/>
              <w:bCs/>
              <w:iCs/>
              <w:sz w:val="18"/>
              <w:szCs w:val="18"/>
            </w:rPr>
            <w:t>Komversal</w:t>
          </w:r>
          <w:r w:rsidR="005150A3">
            <w:rPr>
              <w:rFonts w:ascii="Garamond" w:hAnsi="Garamond"/>
              <w:sz w:val="18"/>
              <w:szCs w:val="18"/>
            </w:rPr>
            <w:t xml:space="preserve"> </w:t>
          </w:r>
          <w:r w:rsidR="00605711">
            <w:rPr>
              <w:rFonts w:ascii="Garamond" w:hAnsi="Garamond"/>
              <w:sz w:val="18"/>
              <w:szCs w:val="18"/>
              <w:lang w:val="en-US"/>
            </w:rPr>
            <w:t>3</w:t>
          </w:r>
          <w:r w:rsidR="00D43601">
            <w:rPr>
              <w:rFonts w:ascii="Garamond" w:hAnsi="Garamond"/>
              <w:sz w:val="18"/>
              <w:szCs w:val="18"/>
            </w:rPr>
            <w:t>(</w:t>
          </w:r>
          <w:r w:rsidR="00605711">
            <w:rPr>
              <w:rFonts w:ascii="Garamond" w:hAnsi="Garamond"/>
              <w:sz w:val="18"/>
              <w:szCs w:val="18"/>
              <w:lang w:val="en-US"/>
            </w:rPr>
            <w:t>1</w:t>
          </w:r>
          <w:r w:rsidR="00D43601">
            <w:rPr>
              <w:rFonts w:ascii="Garamond" w:hAnsi="Garamond"/>
              <w:sz w:val="18"/>
              <w:szCs w:val="18"/>
            </w:rPr>
            <w:t>)</w:t>
          </w:r>
          <w:r w:rsidR="00265003" w:rsidRPr="00265003">
            <w:rPr>
              <w:rFonts w:ascii="Garamond" w:hAnsi="Garamond"/>
              <w:sz w:val="18"/>
              <w:szCs w:val="18"/>
            </w:rPr>
            <w:t xml:space="preserve"> </w:t>
          </w:r>
          <w:r w:rsidR="00265003" w:rsidRPr="00265003">
            <w:rPr>
              <w:rFonts w:ascii="Garamond" w:eastAsia="Batang" w:hAnsi="Garamond" w:cs="Georgia"/>
              <w:sz w:val="18"/>
              <w:szCs w:val="18"/>
            </w:rPr>
            <w:t>(</w:t>
          </w:r>
          <w:r w:rsidR="00605711">
            <w:rPr>
              <w:rFonts w:ascii="Garamond" w:eastAsia="Batang" w:hAnsi="Garamond" w:cs="Georgia"/>
              <w:sz w:val="18"/>
              <w:szCs w:val="18"/>
              <w:lang w:val="en-US"/>
            </w:rPr>
            <w:t>2021</w:t>
          </w:r>
          <w:r w:rsidR="00265003" w:rsidRPr="00265003">
            <w:rPr>
              <w:rFonts w:ascii="Garamond" w:hAnsi="Garamond"/>
              <w:sz w:val="18"/>
              <w:szCs w:val="18"/>
            </w:rPr>
            <w:t xml:space="preserve">) </w:t>
          </w:r>
          <w:r w:rsidR="00605711">
            <w:rPr>
              <w:rFonts w:ascii="Garamond" w:hAnsi="Garamond"/>
              <w:sz w:val="18"/>
              <w:szCs w:val="18"/>
              <w:lang w:val="en-US"/>
            </w:rPr>
            <w:t>1</w:t>
          </w:r>
          <w:r w:rsidR="00265003" w:rsidRPr="00265003">
            <w:rPr>
              <w:rFonts w:ascii="Garamond" w:hAnsi="Garamond"/>
              <w:sz w:val="18"/>
              <w:szCs w:val="18"/>
            </w:rPr>
            <w:t>-</w:t>
          </w:r>
          <w:r w:rsidR="00605711">
            <w:rPr>
              <w:rFonts w:ascii="Garamond" w:hAnsi="Garamond"/>
              <w:sz w:val="18"/>
              <w:szCs w:val="18"/>
              <w:lang w:val="en-US"/>
            </w:rPr>
            <w:t>16</w:t>
          </w:r>
        </w:p>
      </w:tc>
      <w:tc>
        <w:tcPr>
          <w:tcW w:w="817" w:type="dxa"/>
          <w:shd w:val="clear" w:color="auto" w:fill="auto"/>
        </w:tcPr>
        <w:p w14:paraId="4D5B3A38" w14:textId="77777777" w:rsidR="00E33E36" w:rsidRPr="00226A4C" w:rsidRDefault="00AB483E"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E33E3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7394E">
            <w:rPr>
              <w:rFonts w:ascii="Garamond" w:hAnsi="Garamond" w:cs="Calibri"/>
              <w:noProof/>
              <w:sz w:val="18"/>
              <w:szCs w:val="18"/>
            </w:rPr>
            <w:t>3</w:t>
          </w:r>
          <w:r w:rsidRPr="00226A4C">
            <w:rPr>
              <w:rFonts w:ascii="Garamond" w:hAnsi="Garamond" w:cs="Calibri"/>
              <w:noProof/>
              <w:sz w:val="18"/>
              <w:szCs w:val="18"/>
            </w:rPr>
            <w:fldChar w:fldCharType="end"/>
          </w:r>
        </w:p>
      </w:tc>
    </w:tr>
  </w:tbl>
  <w:p w14:paraId="7888692E" w14:textId="77777777" w:rsidR="00E33E36" w:rsidRDefault="00EF63AC" w:rsidP="00E33E36">
    <w:pPr>
      <w:pStyle w:val="Footer"/>
    </w:pPr>
    <w:r>
      <w:rPr>
        <w:rFonts w:ascii="Garamond" w:hAnsi="Garamond"/>
        <w:noProof/>
        <w:sz w:val="18"/>
        <w:szCs w:val="18"/>
        <w:lang w:val="id-ID"/>
      </w:rPr>
      <mc:AlternateContent>
        <mc:Choice Requires="wps">
          <w:drawing>
            <wp:anchor distT="0" distB="0" distL="114300" distR="114300" simplePos="0" relativeHeight="251656704" behindDoc="0" locked="0" layoutInCell="1" allowOverlap="1" wp14:anchorId="75F11164" wp14:editId="3C351513">
              <wp:simplePos x="0" y="0"/>
              <wp:positionH relativeFrom="column">
                <wp:posOffset>-108585</wp:posOffset>
              </wp:positionH>
              <wp:positionV relativeFrom="paragraph">
                <wp:posOffset>347980</wp:posOffset>
              </wp:positionV>
              <wp:extent cx="4909185" cy="2286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FA5DE" w14:textId="77777777" w:rsidR="00E33E36" w:rsidRPr="00226A4C" w:rsidRDefault="00E33E36" w:rsidP="00E33E36">
                          <w:pPr>
                            <w:rPr>
                              <w:rFonts w:ascii="Garamond" w:hAnsi="Garamond"/>
                              <w:b/>
                              <w:bCs/>
                              <w:i/>
                              <w:iCs/>
                              <w:color w:val="000000"/>
                              <w:sz w:val="18"/>
                              <w:szCs w:val="18"/>
                            </w:rPr>
                          </w:pPr>
                        </w:p>
                        <w:p w14:paraId="29DAEE00" w14:textId="77777777" w:rsidR="00E33E36" w:rsidRPr="00B81DA6" w:rsidRDefault="00E33E36" w:rsidP="00E33E36">
                          <w:pPr>
                            <w:ind w:left="-142"/>
                            <w:rPr>
                              <w:sz w:val="18"/>
                              <w:szCs w:val="18"/>
                            </w:rPr>
                          </w:pPr>
                        </w:p>
                        <w:p w14:paraId="4EE930E5" w14:textId="77777777"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11164" id="_x0000_t202" coordsize="21600,21600" o:spt="202" path="m,l,21600r21600,l21600,xe">
              <v:stroke joinstyle="miter"/>
              <v:path gradientshapeok="t" o:connecttype="rect"/>
            </v:shapetype>
            <v:shape id="Text Box 28" o:spid="_x0000_s1034" type="#_x0000_t202" style="position:absolute;margin-left:-8.55pt;margin-top:27.4pt;width:386.5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" stroked="f">
              <v:textbox>
                <w:txbxContent>
                  <w:p w14:paraId="288FA5DE" w14:textId="77777777" w:rsidR="00E33E36" w:rsidRPr="00226A4C" w:rsidRDefault="00E33E36" w:rsidP="00E33E36">
                    <w:pPr>
                      <w:rPr>
                        <w:rFonts w:ascii="Garamond" w:hAnsi="Garamond"/>
                        <w:b/>
                        <w:bCs/>
                        <w:i/>
                        <w:iCs/>
                        <w:color w:val="000000"/>
                        <w:sz w:val="18"/>
                        <w:szCs w:val="18"/>
                      </w:rPr>
                    </w:pPr>
                  </w:p>
                  <w:p w14:paraId="29DAEE00" w14:textId="77777777" w:rsidR="00E33E36" w:rsidRPr="00B81DA6" w:rsidRDefault="00E33E36" w:rsidP="00E33E36">
                    <w:pPr>
                      <w:ind w:left="-142"/>
                      <w:rPr>
                        <w:sz w:val="18"/>
                        <w:szCs w:val="18"/>
                      </w:rPr>
                    </w:pPr>
                  </w:p>
                  <w:p w14:paraId="4EE930E5" w14:textId="77777777" w:rsidR="00E33E36" w:rsidRPr="00B81DA6" w:rsidRDefault="00E33E36" w:rsidP="00E33E36">
                    <w:pPr>
                      <w:rPr>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21" w:type="dxa"/>
      <w:tblLook w:val="04A0" w:firstRow="1" w:lastRow="0" w:firstColumn="1" w:lastColumn="0" w:noHBand="0" w:noVBand="1"/>
    </w:tblPr>
    <w:tblGrid>
      <w:gridCol w:w="7054"/>
      <w:gridCol w:w="567"/>
    </w:tblGrid>
    <w:tr w:rsidR="00D46A76" w:rsidRPr="00226A4C" w14:paraId="2A85041E" w14:textId="77777777" w:rsidTr="003465EC">
      <w:trPr>
        <w:trHeight w:val="297"/>
      </w:trPr>
      <w:tc>
        <w:tcPr>
          <w:tcW w:w="7054" w:type="dxa"/>
          <w:shd w:val="clear" w:color="auto" w:fill="auto"/>
        </w:tcPr>
        <w:p w14:paraId="518593C9" w14:textId="31AF801F" w:rsidR="00D46A76" w:rsidRPr="00605711" w:rsidRDefault="005150A3" w:rsidP="004C0CB8">
          <w:pPr>
            <w:pStyle w:val="Footer"/>
            <w:ind w:left="-109"/>
            <w:rPr>
              <w:rFonts w:ascii="Garamond" w:hAnsi="Garamond" w:cs="Calibri"/>
              <w:lang w:val="en-US"/>
            </w:rPr>
          </w:pPr>
          <w:proofErr w:type="spellStart"/>
          <w:r w:rsidRPr="00F60436">
            <w:rPr>
              <w:rFonts w:ascii="Garamond" w:hAnsi="Garamond"/>
              <w:lang w:val="en-US"/>
            </w:rPr>
            <w:t>Diterima</w:t>
          </w:r>
          <w:proofErr w:type="spellEnd"/>
          <w:r w:rsidRPr="00F60436">
            <w:rPr>
              <w:rFonts w:ascii="Garamond" w:hAnsi="Garamond"/>
            </w:rPr>
            <w:t xml:space="preserve">: </w:t>
          </w:r>
          <w:proofErr w:type="spellStart"/>
          <w:r w:rsidR="00605711">
            <w:rPr>
              <w:rFonts w:ascii="Garamond" w:hAnsi="Garamond"/>
              <w:lang w:val="en-US"/>
            </w:rPr>
            <w:t>Januari</w:t>
          </w:r>
          <w:proofErr w:type="spellEnd"/>
          <w:r w:rsidR="003465EC">
            <w:rPr>
              <w:rFonts w:ascii="Garamond" w:hAnsi="Garamond"/>
              <w:lang w:val="id-ID"/>
            </w:rPr>
            <w:t xml:space="preserve"> </w:t>
          </w:r>
          <w:r w:rsidR="00605711">
            <w:rPr>
              <w:rFonts w:ascii="Garamond" w:hAnsi="Garamond"/>
              <w:lang w:val="en-US"/>
            </w:rPr>
            <w:t>2021</w:t>
          </w:r>
          <w:r w:rsidRPr="00F60436">
            <w:rPr>
              <w:rFonts w:ascii="Garamond" w:hAnsi="Garamond"/>
            </w:rPr>
            <w:t xml:space="preserve">. </w:t>
          </w:r>
          <w:proofErr w:type="spellStart"/>
          <w:r w:rsidRPr="00F60436">
            <w:rPr>
              <w:rFonts w:ascii="Garamond" w:hAnsi="Garamond"/>
            </w:rPr>
            <w:t>Di</w:t>
          </w:r>
          <w:r w:rsidRPr="00F60436">
            <w:rPr>
              <w:rFonts w:ascii="Garamond" w:hAnsi="Garamond"/>
              <w:lang w:val="en-US"/>
            </w:rPr>
            <w:t>setujui</w:t>
          </w:r>
          <w:proofErr w:type="spellEnd"/>
          <w:r w:rsidRPr="00F60436">
            <w:rPr>
              <w:rFonts w:ascii="Garamond" w:hAnsi="Garamond"/>
              <w:lang w:val="en-US"/>
            </w:rPr>
            <w:t>:</w:t>
          </w:r>
          <w:r w:rsidRPr="00F60436">
            <w:rPr>
              <w:rFonts w:ascii="Garamond" w:hAnsi="Garamond"/>
            </w:rPr>
            <w:t xml:space="preserve"> </w:t>
          </w:r>
          <w:proofErr w:type="spellStart"/>
          <w:r w:rsidR="00605711">
            <w:rPr>
              <w:rFonts w:ascii="Garamond" w:hAnsi="Garamond"/>
              <w:lang w:val="en-US"/>
            </w:rPr>
            <w:t>Maret</w:t>
          </w:r>
          <w:proofErr w:type="spellEnd"/>
          <w:r w:rsidR="00605711">
            <w:rPr>
              <w:rFonts w:ascii="Garamond" w:hAnsi="Garamond"/>
              <w:lang w:val="en-US"/>
            </w:rPr>
            <w:t xml:space="preserve"> 2021</w:t>
          </w:r>
          <w:r w:rsidRPr="00F60436">
            <w:rPr>
              <w:rFonts w:ascii="Garamond" w:hAnsi="Garamond"/>
            </w:rPr>
            <w:t xml:space="preserve">. </w:t>
          </w:r>
          <w:proofErr w:type="spellStart"/>
          <w:r w:rsidRPr="00F60436">
            <w:rPr>
              <w:rFonts w:ascii="Garamond" w:hAnsi="Garamond"/>
            </w:rPr>
            <w:t>D</w:t>
          </w:r>
          <w:r w:rsidRPr="00F60436">
            <w:rPr>
              <w:rFonts w:ascii="Garamond" w:hAnsi="Garamond"/>
              <w:lang w:val="en-US"/>
            </w:rPr>
            <w:t>ipublikasikan</w:t>
          </w:r>
          <w:proofErr w:type="spellEnd"/>
          <w:r w:rsidRPr="00F60436">
            <w:rPr>
              <w:rFonts w:ascii="Garamond" w:hAnsi="Garamond"/>
              <w:lang w:val="en-US"/>
            </w:rPr>
            <w:t>:</w:t>
          </w:r>
          <w:r w:rsidRPr="00F60436">
            <w:rPr>
              <w:rFonts w:ascii="Garamond" w:hAnsi="Garamond"/>
            </w:rPr>
            <w:t xml:space="preserve"> </w:t>
          </w:r>
          <w:proofErr w:type="spellStart"/>
          <w:r w:rsidR="00605711">
            <w:rPr>
              <w:rFonts w:ascii="Garamond" w:hAnsi="Garamond"/>
              <w:lang w:val="en-US"/>
            </w:rPr>
            <w:t>Februari</w:t>
          </w:r>
          <w:proofErr w:type="spellEnd"/>
          <w:r w:rsidR="00605711">
            <w:rPr>
              <w:rFonts w:ascii="Garamond" w:hAnsi="Garamond"/>
              <w:lang w:val="en-US"/>
            </w:rPr>
            <w:t xml:space="preserve"> 2021</w:t>
          </w:r>
        </w:p>
      </w:tc>
      <w:tc>
        <w:tcPr>
          <w:tcW w:w="567" w:type="dxa"/>
          <w:shd w:val="clear" w:color="auto" w:fill="auto"/>
        </w:tcPr>
        <w:p w14:paraId="0C837751" w14:textId="77777777" w:rsidR="00D46A76" w:rsidRPr="00226A4C" w:rsidRDefault="00AB483E"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7394E">
            <w:rPr>
              <w:rFonts w:ascii="Garamond" w:hAnsi="Garamond" w:cs="Calibri"/>
              <w:noProof/>
              <w:sz w:val="18"/>
              <w:szCs w:val="18"/>
            </w:rPr>
            <w:t>1</w:t>
          </w:r>
          <w:r w:rsidRPr="00226A4C">
            <w:rPr>
              <w:rFonts w:ascii="Garamond" w:hAnsi="Garamond" w:cs="Calibri"/>
              <w:noProof/>
              <w:sz w:val="18"/>
              <w:szCs w:val="18"/>
            </w:rPr>
            <w:fldChar w:fldCharType="end"/>
          </w:r>
        </w:p>
      </w:tc>
    </w:tr>
  </w:tbl>
  <w:p w14:paraId="4BFBB463" w14:textId="77777777" w:rsidR="00D46A76" w:rsidRDefault="00EF63AC">
    <w:pPr>
      <w:pStyle w:val="Footer"/>
    </w:pPr>
    <w:r>
      <w:rPr>
        <w:rFonts w:ascii="Garamond" w:hAnsi="Garamond"/>
        <w:noProof/>
        <w:sz w:val="18"/>
        <w:szCs w:val="18"/>
        <w:lang w:val="id-ID"/>
      </w:rPr>
      <mc:AlternateContent>
        <mc:Choice Requires="wps">
          <w:drawing>
            <wp:anchor distT="0" distB="0" distL="114300" distR="114300" simplePos="0" relativeHeight="251655680" behindDoc="0" locked="0" layoutInCell="1" allowOverlap="1" wp14:anchorId="3FB79D31" wp14:editId="0216322D">
              <wp:simplePos x="0" y="0"/>
              <wp:positionH relativeFrom="column">
                <wp:posOffset>-108585</wp:posOffset>
              </wp:positionH>
              <wp:positionV relativeFrom="paragraph">
                <wp:posOffset>347980</wp:posOffset>
              </wp:positionV>
              <wp:extent cx="4909185" cy="2286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61851" w14:textId="77777777" w:rsidR="00D46A76" w:rsidRPr="00226A4C" w:rsidRDefault="00D46A76" w:rsidP="00D46A76">
                          <w:pPr>
                            <w:rPr>
                              <w:rFonts w:ascii="Garamond" w:hAnsi="Garamond"/>
                              <w:b/>
                              <w:bCs/>
                              <w:i/>
                              <w:iCs/>
                              <w:color w:val="000000"/>
                              <w:sz w:val="18"/>
                              <w:szCs w:val="18"/>
                            </w:rPr>
                          </w:pPr>
                        </w:p>
                        <w:p w14:paraId="0BEF877D" w14:textId="77777777" w:rsidR="00D46A76" w:rsidRPr="00B81DA6" w:rsidRDefault="00D46A76" w:rsidP="00D46A76">
                          <w:pPr>
                            <w:ind w:left="-142"/>
                            <w:rPr>
                              <w:sz w:val="18"/>
                              <w:szCs w:val="18"/>
                            </w:rPr>
                          </w:pPr>
                        </w:p>
                        <w:p w14:paraId="7F2D7264" w14:textId="77777777"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79D31" id="_x0000_t202" coordsize="21600,21600" o:spt="202" path="m,l,21600r21600,l21600,xe">
              <v:stroke joinstyle="miter"/>
              <v:path gradientshapeok="t" o:connecttype="rect"/>
            </v:shapetype>
            <v:shape id="Text Box 17" o:spid="_x0000_s1035" type="#_x0000_t202" style="position:absolute;margin-left:-8.55pt;margin-top:27.4pt;width:386.5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" stroked="f">
              <v:textbox>
                <w:txbxContent>
                  <w:p w14:paraId="12561851" w14:textId="77777777" w:rsidR="00D46A76" w:rsidRPr="00226A4C" w:rsidRDefault="00D46A76" w:rsidP="00D46A76">
                    <w:pPr>
                      <w:rPr>
                        <w:rFonts w:ascii="Garamond" w:hAnsi="Garamond"/>
                        <w:b/>
                        <w:bCs/>
                        <w:i/>
                        <w:iCs/>
                        <w:color w:val="000000"/>
                        <w:sz w:val="18"/>
                        <w:szCs w:val="18"/>
                      </w:rPr>
                    </w:pPr>
                  </w:p>
                  <w:p w14:paraId="0BEF877D" w14:textId="77777777" w:rsidR="00D46A76" w:rsidRPr="00B81DA6" w:rsidRDefault="00D46A76" w:rsidP="00D46A76">
                    <w:pPr>
                      <w:ind w:left="-142"/>
                      <w:rPr>
                        <w:sz w:val="18"/>
                        <w:szCs w:val="18"/>
                      </w:rPr>
                    </w:pPr>
                  </w:p>
                  <w:p w14:paraId="7F2D7264" w14:textId="77777777" w:rsidR="00D46A76" w:rsidRPr="00B81DA6" w:rsidRDefault="00D46A76" w:rsidP="00D46A76">
                    <w:pP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EA12" w14:textId="77777777" w:rsidR="007C4350" w:rsidRDefault="007C4350" w:rsidP="00D46A76">
      <w:pPr>
        <w:spacing w:line="240" w:lineRule="auto"/>
      </w:pPr>
      <w:r>
        <w:separator/>
      </w:r>
    </w:p>
  </w:footnote>
  <w:footnote w:type="continuationSeparator" w:id="0">
    <w:p w14:paraId="36148822" w14:textId="77777777" w:rsidR="007C4350" w:rsidRDefault="007C4350" w:rsidP="00D4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47E3" w14:textId="6B1BDB85" w:rsidR="00D46A76" w:rsidRPr="00605711" w:rsidRDefault="00605711" w:rsidP="001A66E1">
    <w:pPr>
      <w:pStyle w:val="Header"/>
      <w:rPr>
        <w:lang w:val="en-US"/>
      </w:rPr>
    </w:pPr>
    <w:proofErr w:type="spellStart"/>
    <w:r>
      <w:rPr>
        <w:sz w:val="18"/>
        <w:szCs w:val="18"/>
        <w:lang w:val="en-US"/>
      </w:rPr>
      <w:t>Nurrachmah</w:t>
    </w:r>
    <w:proofErr w:type="spellEnd"/>
    <w:r>
      <w:rPr>
        <w:sz w:val="18"/>
        <w:szCs w:val="18"/>
        <w:lang w:val="en-US"/>
      </w:rPr>
      <w:t xml:space="preserve"> Siti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802D" w14:textId="77777777" w:rsidR="00605711" w:rsidRPr="00E61C35" w:rsidRDefault="00B46624" w:rsidP="00605711">
    <w:pPr>
      <w:spacing w:line="240" w:lineRule="auto"/>
      <w:ind w:left="360" w:hanging="360"/>
      <w:jc w:val="right"/>
      <w:rPr>
        <w:rFonts w:ascii="Garamond" w:hAnsi="Garamond"/>
        <w:bCs/>
        <w:sz w:val="16"/>
        <w:szCs w:val="16"/>
        <w:lang w:val="en-US"/>
      </w:rPr>
    </w:pPr>
    <w:r w:rsidRPr="00AB5850">
      <w:rPr>
        <w:sz w:val="28"/>
      </w:rPr>
      <w:t xml:space="preserve"> </w:t>
    </w:r>
    <w:r w:rsidR="00605711" w:rsidRPr="00E61C35">
      <w:rPr>
        <w:rFonts w:ascii="Garamond" w:hAnsi="Garamond"/>
        <w:bCs/>
        <w:sz w:val="16"/>
        <w:szCs w:val="16"/>
      </w:rPr>
      <w:t>Pengaruh Komunikasi Terhadap Kepuasan Kerja</w:t>
    </w:r>
    <w:r w:rsidR="00605711" w:rsidRPr="00E61C35">
      <w:rPr>
        <w:rFonts w:ascii="Garamond" w:hAnsi="Garamond"/>
        <w:bCs/>
        <w:sz w:val="16"/>
        <w:szCs w:val="16"/>
        <w:lang w:val="en-US"/>
      </w:rPr>
      <w:t xml:space="preserve"> </w:t>
    </w:r>
    <w:proofErr w:type="spellStart"/>
    <w:r w:rsidR="00605711" w:rsidRPr="00E61C35">
      <w:rPr>
        <w:rFonts w:ascii="Garamond" w:hAnsi="Garamond"/>
        <w:bCs/>
        <w:sz w:val="16"/>
        <w:szCs w:val="16"/>
        <w:lang w:val="en-US"/>
      </w:rPr>
      <w:t>Karyawan</w:t>
    </w:r>
    <w:proofErr w:type="spellEnd"/>
    <w:r w:rsidR="00605711" w:rsidRPr="00E61C35">
      <w:rPr>
        <w:rFonts w:ascii="Garamond" w:hAnsi="Garamond"/>
        <w:bCs/>
        <w:sz w:val="16"/>
        <w:szCs w:val="16"/>
        <w:lang w:val="en-US"/>
      </w:rPr>
      <w:t xml:space="preserve"> </w:t>
    </w:r>
    <w:proofErr w:type="spellStart"/>
    <w:r w:rsidR="00605711" w:rsidRPr="00E61C35">
      <w:rPr>
        <w:rFonts w:ascii="Garamond" w:hAnsi="Garamond"/>
        <w:bCs/>
        <w:sz w:val="16"/>
        <w:szCs w:val="16"/>
        <w:lang w:val="en-US"/>
      </w:rPr>
      <w:t>Industri</w:t>
    </w:r>
    <w:proofErr w:type="spellEnd"/>
    <w:r w:rsidR="00605711" w:rsidRPr="00E61C35">
      <w:rPr>
        <w:rFonts w:ascii="Garamond" w:hAnsi="Garamond"/>
        <w:bCs/>
        <w:sz w:val="16"/>
        <w:szCs w:val="16"/>
        <w:lang w:val="en-US"/>
      </w:rPr>
      <w:t xml:space="preserve"> Jasa </w:t>
    </w:r>
    <w:proofErr w:type="spellStart"/>
    <w:r w:rsidR="00605711" w:rsidRPr="00E61C35">
      <w:rPr>
        <w:rFonts w:ascii="Garamond" w:hAnsi="Garamond"/>
        <w:bCs/>
        <w:sz w:val="16"/>
        <w:szCs w:val="16"/>
        <w:lang w:val="en-US"/>
      </w:rPr>
      <w:t>Keuangan</w:t>
    </w:r>
    <w:proofErr w:type="spellEnd"/>
    <w:r w:rsidR="00605711" w:rsidRPr="00E61C35">
      <w:rPr>
        <w:rFonts w:ascii="Garamond" w:hAnsi="Garamond"/>
        <w:bCs/>
        <w:sz w:val="16"/>
        <w:szCs w:val="16"/>
        <w:lang w:val="en-US"/>
      </w:rPr>
      <w:t xml:space="preserve"> Di Bandung</w:t>
    </w:r>
  </w:p>
  <w:p w14:paraId="4DB16798" w14:textId="77777777" w:rsidR="00D46A76" w:rsidRPr="00AB5850" w:rsidRDefault="00D46A76" w:rsidP="00A01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84BA" w14:textId="6A8B1277" w:rsidR="0033334B" w:rsidRDefault="0033334B" w:rsidP="00DA7DEA">
    <w:pPr>
      <w:pStyle w:val="Header"/>
      <w:pBdr>
        <w:bottom w:val="double" w:sz="12" w:space="1" w:color="622423"/>
      </w:pBdr>
      <w:spacing w:before="0"/>
      <w:jc w:val="right"/>
    </w:pPr>
    <w:r>
      <w:rPr>
        <w:rFonts w:ascii="Cambria" w:hAnsi="Cambria"/>
        <w:noProof/>
        <w:sz w:val="32"/>
        <w:szCs w:val="32"/>
        <w:lang w:val="id-ID"/>
      </w:rPr>
      <w:drawing>
        <wp:anchor distT="0" distB="0" distL="114300" distR="114300" simplePos="0" relativeHeight="251659264" behindDoc="0" locked="0" layoutInCell="1" allowOverlap="1" wp14:anchorId="7B6BFA98" wp14:editId="39C67BBE">
          <wp:simplePos x="0" y="0"/>
          <wp:positionH relativeFrom="margin">
            <wp:posOffset>-5715</wp:posOffset>
          </wp:positionH>
          <wp:positionV relativeFrom="paragraph">
            <wp:posOffset>-149860</wp:posOffset>
          </wp:positionV>
          <wp:extent cx="1095375" cy="933450"/>
          <wp:effectExtent l="0" t="0" r="9525" b="0"/>
          <wp:wrapNone/>
          <wp:docPr id="1" name="Picture 10" descr="1 outer putih.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95375" cy="9334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Cambria" w:hAnsi="Cambria"/>
        <w:sz w:val="24"/>
        <w:szCs w:val="24"/>
      </w:rPr>
      <w:t>KOMVERSAL : JURNAL KOMUNIKASI UNIVERSAL</w:t>
    </w:r>
  </w:p>
  <w:p w14:paraId="4EA1A970" w14:textId="09B88A8B" w:rsidR="0033334B" w:rsidRPr="000E07E0" w:rsidRDefault="0033334B" w:rsidP="00DA7DEA">
    <w:pPr>
      <w:pStyle w:val="Header"/>
      <w:pBdr>
        <w:bottom w:val="double" w:sz="12" w:space="1" w:color="622423"/>
      </w:pBdr>
      <w:tabs>
        <w:tab w:val="clear" w:pos="9026"/>
        <w:tab w:val="right" w:pos="9027"/>
      </w:tabs>
      <w:spacing w:before="0"/>
      <w:jc w:val="right"/>
      <w:rPr>
        <w:rFonts w:ascii="Cambria" w:hAnsi="Cambria"/>
        <w:lang w:val="en-US"/>
      </w:rPr>
    </w:pPr>
    <w:r>
      <w:rPr>
        <w:rFonts w:ascii="Cambria" w:hAnsi="Cambria"/>
      </w:rPr>
      <w:t xml:space="preserve">Volume </w:t>
    </w:r>
    <w:r w:rsidR="00605711">
      <w:rPr>
        <w:rFonts w:ascii="Cambria" w:hAnsi="Cambria"/>
        <w:lang w:val="en-US"/>
      </w:rPr>
      <w:t>3</w:t>
    </w:r>
    <w:r>
      <w:rPr>
        <w:rFonts w:ascii="Cambria" w:hAnsi="Cambria"/>
      </w:rPr>
      <w:t xml:space="preserve"> </w:t>
    </w:r>
    <w:proofErr w:type="spellStart"/>
    <w:r>
      <w:rPr>
        <w:rFonts w:ascii="Cambria" w:hAnsi="Cambria"/>
      </w:rPr>
      <w:t>Nomor</w:t>
    </w:r>
    <w:proofErr w:type="spellEnd"/>
    <w:r>
      <w:rPr>
        <w:rFonts w:ascii="Cambria" w:hAnsi="Cambria"/>
      </w:rPr>
      <w:t xml:space="preserve"> </w:t>
    </w:r>
    <w:r w:rsidR="000E07E0">
      <w:rPr>
        <w:rFonts w:ascii="Cambria" w:hAnsi="Cambria"/>
        <w:lang w:val="en-US"/>
      </w:rPr>
      <w:t>1</w:t>
    </w:r>
    <w:r>
      <w:rPr>
        <w:rFonts w:ascii="Cambria" w:hAnsi="Cambria"/>
      </w:rPr>
      <w:t xml:space="preserve"> (</w:t>
    </w:r>
    <w:r w:rsidR="000E07E0">
      <w:rPr>
        <w:rFonts w:ascii="Cambria" w:hAnsi="Cambria"/>
        <w:lang w:val="en-US"/>
      </w:rPr>
      <w:t>2021</w:t>
    </w:r>
    <w:r>
      <w:rPr>
        <w:rFonts w:ascii="Cambria" w:hAnsi="Cambria"/>
      </w:rPr>
      <w:t xml:space="preserve">) </w:t>
    </w:r>
    <w:r w:rsidR="000E07E0">
      <w:rPr>
        <w:rFonts w:ascii="Cambria" w:hAnsi="Cambria"/>
        <w:lang w:val="en-US"/>
      </w:rPr>
      <w:t>1</w:t>
    </w:r>
    <w:r>
      <w:rPr>
        <w:rFonts w:ascii="Cambria" w:hAnsi="Cambria"/>
      </w:rPr>
      <w:t>-</w:t>
    </w:r>
    <w:r w:rsidR="000E07E0">
      <w:rPr>
        <w:rFonts w:ascii="Cambria" w:hAnsi="Cambria"/>
        <w:lang w:val="en-US"/>
      </w:rPr>
      <w:t>1</w:t>
    </w:r>
    <w:r w:rsidR="00605711">
      <w:rPr>
        <w:rFonts w:ascii="Cambria" w:hAnsi="Cambria"/>
        <w:lang w:val="en-US"/>
      </w:rPr>
      <w:t>6</w:t>
    </w:r>
  </w:p>
  <w:p w14:paraId="2AEE0DAC" w14:textId="0D1A4441" w:rsidR="0033334B" w:rsidRDefault="0033334B" w:rsidP="00DA7DEA">
    <w:pPr>
      <w:pStyle w:val="Header"/>
      <w:pBdr>
        <w:bottom w:val="double" w:sz="12" w:space="1" w:color="622423"/>
      </w:pBdr>
      <w:tabs>
        <w:tab w:val="clear" w:pos="9026"/>
        <w:tab w:val="right" w:pos="9027"/>
      </w:tabs>
      <w:spacing w:before="0"/>
      <w:jc w:val="right"/>
      <w:rPr>
        <w:rFonts w:ascii="Cambria" w:hAnsi="Cambria"/>
      </w:rPr>
    </w:pPr>
    <w:r>
      <w:rPr>
        <w:rFonts w:ascii="Cambria" w:hAnsi="Cambria"/>
      </w:rPr>
      <w:t>DOI:</w:t>
    </w:r>
    <w:r w:rsidR="00605711" w:rsidRPr="00605711">
      <w:t xml:space="preserve"> </w:t>
    </w:r>
    <w:r w:rsidR="00605711" w:rsidRPr="00605711">
      <w:rPr>
        <w:rFonts w:ascii="Cambria" w:hAnsi="Cambria"/>
      </w:rPr>
      <w:t>10.38204/komversal.v3i1.498</w:t>
    </w:r>
  </w:p>
  <w:p w14:paraId="098F4D1D" w14:textId="77777777" w:rsidR="0033334B" w:rsidRDefault="0033334B" w:rsidP="00DA7DEA">
    <w:pPr>
      <w:pStyle w:val="Header"/>
      <w:pBdr>
        <w:bottom w:val="double" w:sz="12" w:space="1" w:color="622423"/>
      </w:pBdr>
      <w:tabs>
        <w:tab w:val="clear" w:pos="9026"/>
        <w:tab w:val="right" w:pos="9027"/>
      </w:tabs>
      <w:spacing w:before="0"/>
      <w:jc w:val="right"/>
      <w:rPr>
        <w:rFonts w:ascii="Cambria" w:hAnsi="Cambria"/>
      </w:rPr>
    </w:pPr>
    <w:r>
      <w:rPr>
        <w:rFonts w:ascii="Cambria" w:hAnsi="Cambria"/>
      </w:rPr>
      <w:t>https://jurnal.plb.ac.id/index.php/komversal/index</w:t>
    </w:r>
  </w:p>
  <w:p w14:paraId="02B8D358" w14:textId="23DE6F00" w:rsidR="0033334B" w:rsidRPr="0033334B" w:rsidRDefault="0033334B" w:rsidP="00DA7DEA">
    <w:pPr>
      <w:pStyle w:val="Header"/>
      <w:pBdr>
        <w:bottom w:val="double" w:sz="12" w:space="1" w:color="622423"/>
      </w:pBdr>
      <w:spacing w:before="0"/>
      <w:jc w:val="right"/>
      <w:rPr>
        <w:rFonts w:ascii="Cambria" w:hAnsi="Cambria"/>
        <w:lang w:val="id-ID"/>
      </w:rPr>
    </w:pPr>
    <w:r>
      <w:rPr>
        <w:rFonts w:ascii="Cambria" w:hAnsi="Cambria"/>
      </w:rPr>
      <w:t>ISSN 2502-6151 (online)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15:restartNumberingAfterBreak="0">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B446309"/>
    <w:multiLevelType w:val="multilevel"/>
    <w:tmpl w:val="379A8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3191466F"/>
    <w:multiLevelType w:val="multilevel"/>
    <w:tmpl w:val="B5B0A5F8"/>
    <w:lvl w:ilvl="0">
      <w:numFmt w:val="bullet"/>
      <w:lvlText w:val=""/>
      <w:lvlJc w:val="left"/>
      <w:pPr>
        <w:ind w:left="720" w:hanging="360"/>
      </w:pPr>
      <w:rPr>
        <w:rFonts w:ascii="Symbol" w:hAnsi="Symbol"/>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16cid:durableId="638267351">
    <w:abstractNumId w:val="10"/>
  </w:num>
  <w:num w:numId="2" w16cid:durableId="1867599807">
    <w:abstractNumId w:val="3"/>
  </w:num>
  <w:num w:numId="3" w16cid:durableId="913705613">
    <w:abstractNumId w:val="9"/>
  </w:num>
  <w:num w:numId="4" w16cid:durableId="992442265">
    <w:abstractNumId w:val="4"/>
  </w:num>
  <w:num w:numId="5" w16cid:durableId="1992824782">
    <w:abstractNumId w:val="12"/>
  </w:num>
  <w:num w:numId="6" w16cid:durableId="821580560">
    <w:abstractNumId w:val="0"/>
  </w:num>
  <w:num w:numId="7" w16cid:durableId="2077050160">
    <w:abstractNumId w:val="6"/>
  </w:num>
  <w:num w:numId="8" w16cid:durableId="649486193">
    <w:abstractNumId w:val="8"/>
  </w:num>
  <w:num w:numId="9" w16cid:durableId="838808437">
    <w:abstractNumId w:val="11"/>
  </w:num>
  <w:num w:numId="10" w16cid:durableId="2128962246">
    <w:abstractNumId w:val="1"/>
  </w:num>
  <w:num w:numId="11" w16cid:durableId="1253273501">
    <w:abstractNumId w:val="7"/>
  </w:num>
  <w:num w:numId="12" w16cid:durableId="1734352492">
    <w:abstractNumId w:val="2"/>
  </w:num>
  <w:num w:numId="13" w16cid:durableId="974992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tjA1MbA0NbCwtDRV0lEKTi0uzszPAykwqwUAleuDEywAAAA="/>
  </w:docVars>
  <w:rsids>
    <w:rsidRoot w:val="00403B99"/>
    <w:rsid w:val="00000B56"/>
    <w:rsid w:val="0000308A"/>
    <w:rsid w:val="00005DDB"/>
    <w:rsid w:val="00014A09"/>
    <w:rsid w:val="00021D5C"/>
    <w:rsid w:val="0002338F"/>
    <w:rsid w:val="00033F8B"/>
    <w:rsid w:val="000341ED"/>
    <w:rsid w:val="00040976"/>
    <w:rsid w:val="00057D30"/>
    <w:rsid w:val="0007112B"/>
    <w:rsid w:val="000857CC"/>
    <w:rsid w:val="00093003"/>
    <w:rsid w:val="0009319B"/>
    <w:rsid w:val="000A06B7"/>
    <w:rsid w:val="000B06F3"/>
    <w:rsid w:val="000B0720"/>
    <w:rsid w:val="000B1E57"/>
    <w:rsid w:val="000C7CDB"/>
    <w:rsid w:val="000D45E8"/>
    <w:rsid w:val="000D75A8"/>
    <w:rsid w:val="000E07E0"/>
    <w:rsid w:val="000E259F"/>
    <w:rsid w:val="000F16B1"/>
    <w:rsid w:val="000F2CF4"/>
    <w:rsid w:val="000F31F5"/>
    <w:rsid w:val="000F324A"/>
    <w:rsid w:val="000F3331"/>
    <w:rsid w:val="0011149A"/>
    <w:rsid w:val="00121A29"/>
    <w:rsid w:val="0012369B"/>
    <w:rsid w:val="00127A46"/>
    <w:rsid w:val="00132AA7"/>
    <w:rsid w:val="00133805"/>
    <w:rsid w:val="001346EF"/>
    <w:rsid w:val="0013686E"/>
    <w:rsid w:val="00141EE2"/>
    <w:rsid w:val="00153399"/>
    <w:rsid w:val="00153B69"/>
    <w:rsid w:val="001578DA"/>
    <w:rsid w:val="00167CDD"/>
    <w:rsid w:val="00173E67"/>
    <w:rsid w:val="001771E4"/>
    <w:rsid w:val="00184FCE"/>
    <w:rsid w:val="00194E9F"/>
    <w:rsid w:val="001A1636"/>
    <w:rsid w:val="001A1E26"/>
    <w:rsid w:val="001A5A3F"/>
    <w:rsid w:val="001A66E1"/>
    <w:rsid w:val="001A7D29"/>
    <w:rsid w:val="001C443D"/>
    <w:rsid w:val="001C4745"/>
    <w:rsid w:val="001D0A57"/>
    <w:rsid w:val="001D6447"/>
    <w:rsid w:val="001E2DF4"/>
    <w:rsid w:val="001E3151"/>
    <w:rsid w:val="001E4555"/>
    <w:rsid w:val="001E4744"/>
    <w:rsid w:val="001F2555"/>
    <w:rsid w:val="001F3440"/>
    <w:rsid w:val="001F58BC"/>
    <w:rsid w:val="002053D6"/>
    <w:rsid w:val="00205884"/>
    <w:rsid w:val="00210FE4"/>
    <w:rsid w:val="002156B9"/>
    <w:rsid w:val="00216358"/>
    <w:rsid w:val="00221A0D"/>
    <w:rsid w:val="00226A4C"/>
    <w:rsid w:val="00227865"/>
    <w:rsid w:val="00234599"/>
    <w:rsid w:val="0025240F"/>
    <w:rsid w:val="00265003"/>
    <w:rsid w:val="00265FCD"/>
    <w:rsid w:val="00273778"/>
    <w:rsid w:val="00277B5E"/>
    <w:rsid w:val="00286EC7"/>
    <w:rsid w:val="00293CE1"/>
    <w:rsid w:val="002A3C5F"/>
    <w:rsid w:val="002B12DF"/>
    <w:rsid w:val="002C37F9"/>
    <w:rsid w:val="002C5FA3"/>
    <w:rsid w:val="002D4964"/>
    <w:rsid w:val="002E3C7C"/>
    <w:rsid w:val="002F7718"/>
    <w:rsid w:val="00303930"/>
    <w:rsid w:val="00307690"/>
    <w:rsid w:val="00313E9A"/>
    <w:rsid w:val="00321C23"/>
    <w:rsid w:val="0033334B"/>
    <w:rsid w:val="0034069E"/>
    <w:rsid w:val="003465EC"/>
    <w:rsid w:val="00346DC4"/>
    <w:rsid w:val="00370A95"/>
    <w:rsid w:val="00374A71"/>
    <w:rsid w:val="00385CB8"/>
    <w:rsid w:val="003A1163"/>
    <w:rsid w:val="003B41B3"/>
    <w:rsid w:val="003B5ACC"/>
    <w:rsid w:val="003B6807"/>
    <w:rsid w:val="003C00F8"/>
    <w:rsid w:val="003C5713"/>
    <w:rsid w:val="003D08D6"/>
    <w:rsid w:val="003E6156"/>
    <w:rsid w:val="00403B99"/>
    <w:rsid w:val="0040476A"/>
    <w:rsid w:val="00405B9C"/>
    <w:rsid w:val="0040741D"/>
    <w:rsid w:val="00422267"/>
    <w:rsid w:val="00434D0D"/>
    <w:rsid w:val="00442AA2"/>
    <w:rsid w:val="0044629C"/>
    <w:rsid w:val="00446B62"/>
    <w:rsid w:val="00450479"/>
    <w:rsid w:val="00472D69"/>
    <w:rsid w:val="004735CD"/>
    <w:rsid w:val="0048400B"/>
    <w:rsid w:val="00484247"/>
    <w:rsid w:val="004874BB"/>
    <w:rsid w:val="00493D80"/>
    <w:rsid w:val="004B1036"/>
    <w:rsid w:val="004B5B4A"/>
    <w:rsid w:val="004C05DE"/>
    <w:rsid w:val="004C0CB8"/>
    <w:rsid w:val="004C3549"/>
    <w:rsid w:val="004D6C46"/>
    <w:rsid w:val="004E0DE1"/>
    <w:rsid w:val="004E0FE7"/>
    <w:rsid w:val="004E3AF2"/>
    <w:rsid w:val="004E404E"/>
    <w:rsid w:val="004E49F3"/>
    <w:rsid w:val="004F0487"/>
    <w:rsid w:val="004F1164"/>
    <w:rsid w:val="004F1DFE"/>
    <w:rsid w:val="004F33B9"/>
    <w:rsid w:val="004F4762"/>
    <w:rsid w:val="00500564"/>
    <w:rsid w:val="005061F8"/>
    <w:rsid w:val="005101DC"/>
    <w:rsid w:val="005140B8"/>
    <w:rsid w:val="005150A3"/>
    <w:rsid w:val="00515C2E"/>
    <w:rsid w:val="005217DF"/>
    <w:rsid w:val="0052232F"/>
    <w:rsid w:val="00522CBF"/>
    <w:rsid w:val="00525B8C"/>
    <w:rsid w:val="00532D4F"/>
    <w:rsid w:val="00546539"/>
    <w:rsid w:val="00550D28"/>
    <w:rsid w:val="005554EA"/>
    <w:rsid w:val="005558F9"/>
    <w:rsid w:val="00557708"/>
    <w:rsid w:val="00574D3F"/>
    <w:rsid w:val="0057579F"/>
    <w:rsid w:val="00581406"/>
    <w:rsid w:val="005A0B3D"/>
    <w:rsid w:val="005A296C"/>
    <w:rsid w:val="005A2D57"/>
    <w:rsid w:val="005B15F8"/>
    <w:rsid w:val="005C31C6"/>
    <w:rsid w:val="005D498F"/>
    <w:rsid w:val="005D4BD0"/>
    <w:rsid w:val="005D5599"/>
    <w:rsid w:val="005D7FF4"/>
    <w:rsid w:val="005F69CC"/>
    <w:rsid w:val="005F6B5A"/>
    <w:rsid w:val="00604109"/>
    <w:rsid w:val="0060478D"/>
    <w:rsid w:val="00605711"/>
    <w:rsid w:val="0061164B"/>
    <w:rsid w:val="00612761"/>
    <w:rsid w:val="0061348B"/>
    <w:rsid w:val="00625E5C"/>
    <w:rsid w:val="00633909"/>
    <w:rsid w:val="00635F6B"/>
    <w:rsid w:val="0064361A"/>
    <w:rsid w:val="00652210"/>
    <w:rsid w:val="0065325D"/>
    <w:rsid w:val="00663200"/>
    <w:rsid w:val="006714E9"/>
    <w:rsid w:val="006741CF"/>
    <w:rsid w:val="00685D78"/>
    <w:rsid w:val="00693FAF"/>
    <w:rsid w:val="0069607F"/>
    <w:rsid w:val="006A3726"/>
    <w:rsid w:val="006A6A78"/>
    <w:rsid w:val="006B7780"/>
    <w:rsid w:val="006C64E5"/>
    <w:rsid w:val="006D475E"/>
    <w:rsid w:val="006E583D"/>
    <w:rsid w:val="006E5CD8"/>
    <w:rsid w:val="006F1A5B"/>
    <w:rsid w:val="006F282E"/>
    <w:rsid w:val="0070219D"/>
    <w:rsid w:val="0071316E"/>
    <w:rsid w:val="00716261"/>
    <w:rsid w:val="00716352"/>
    <w:rsid w:val="00717CC6"/>
    <w:rsid w:val="00723AF3"/>
    <w:rsid w:val="007330A8"/>
    <w:rsid w:val="00735A1D"/>
    <w:rsid w:val="00740941"/>
    <w:rsid w:val="00743D4D"/>
    <w:rsid w:val="00754B0F"/>
    <w:rsid w:val="0076670F"/>
    <w:rsid w:val="00776DC2"/>
    <w:rsid w:val="00787853"/>
    <w:rsid w:val="007B0906"/>
    <w:rsid w:val="007B661C"/>
    <w:rsid w:val="007C4350"/>
    <w:rsid w:val="007C4A70"/>
    <w:rsid w:val="007D1CE1"/>
    <w:rsid w:val="007D2A4A"/>
    <w:rsid w:val="007D3343"/>
    <w:rsid w:val="007F26E9"/>
    <w:rsid w:val="007F4796"/>
    <w:rsid w:val="007F60C0"/>
    <w:rsid w:val="0081752E"/>
    <w:rsid w:val="00823DC4"/>
    <w:rsid w:val="00832C04"/>
    <w:rsid w:val="00841855"/>
    <w:rsid w:val="00843313"/>
    <w:rsid w:val="00843639"/>
    <w:rsid w:val="00853046"/>
    <w:rsid w:val="0086391C"/>
    <w:rsid w:val="008710AB"/>
    <w:rsid w:val="00876D4E"/>
    <w:rsid w:val="008854C6"/>
    <w:rsid w:val="0089185A"/>
    <w:rsid w:val="008A1EB3"/>
    <w:rsid w:val="008B6618"/>
    <w:rsid w:val="008C409E"/>
    <w:rsid w:val="008C7001"/>
    <w:rsid w:val="008D29EB"/>
    <w:rsid w:val="008D6207"/>
    <w:rsid w:val="008E0F25"/>
    <w:rsid w:val="008E56D3"/>
    <w:rsid w:val="008F03FE"/>
    <w:rsid w:val="008F073B"/>
    <w:rsid w:val="008F5B3B"/>
    <w:rsid w:val="00907296"/>
    <w:rsid w:val="0090738C"/>
    <w:rsid w:val="00916582"/>
    <w:rsid w:val="009222CD"/>
    <w:rsid w:val="009278F4"/>
    <w:rsid w:val="00930483"/>
    <w:rsid w:val="009306F9"/>
    <w:rsid w:val="009336E5"/>
    <w:rsid w:val="00933E04"/>
    <w:rsid w:val="0095262C"/>
    <w:rsid w:val="0096075B"/>
    <w:rsid w:val="00962E86"/>
    <w:rsid w:val="00977AD5"/>
    <w:rsid w:val="00995D35"/>
    <w:rsid w:val="009A4644"/>
    <w:rsid w:val="009B0C5D"/>
    <w:rsid w:val="009B1866"/>
    <w:rsid w:val="009B2563"/>
    <w:rsid w:val="009B2E36"/>
    <w:rsid w:val="009B57F5"/>
    <w:rsid w:val="009B7A77"/>
    <w:rsid w:val="009B7F95"/>
    <w:rsid w:val="009C5B5E"/>
    <w:rsid w:val="009D1BBD"/>
    <w:rsid w:val="009D3F6D"/>
    <w:rsid w:val="009D7917"/>
    <w:rsid w:val="009E1507"/>
    <w:rsid w:val="009E2840"/>
    <w:rsid w:val="009F2048"/>
    <w:rsid w:val="009F4357"/>
    <w:rsid w:val="00A00B06"/>
    <w:rsid w:val="00A012AB"/>
    <w:rsid w:val="00A055D7"/>
    <w:rsid w:val="00A25101"/>
    <w:rsid w:val="00A25978"/>
    <w:rsid w:val="00A32321"/>
    <w:rsid w:val="00A42F2E"/>
    <w:rsid w:val="00A51737"/>
    <w:rsid w:val="00A61182"/>
    <w:rsid w:val="00A611DC"/>
    <w:rsid w:val="00A65DE1"/>
    <w:rsid w:val="00AA547A"/>
    <w:rsid w:val="00AA74CA"/>
    <w:rsid w:val="00AB28FA"/>
    <w:rsid w:val="00AB483E"/>
    <w:rsid w:val="00AB5850"/>
    <w:rsid w:val="00AB5A77"/>
    <w:rsid w:val="00AB7F83"/>
    <w:rsid w:val="00AC2B2B"/>
    <w:rsid w:val="00AD3CF6"/>
    <w:rsid w:val="00AF455C"/>
    <w:rsid w:val="00B00968"/>
    <w:rsid w:val="00B31F52"/>
    <w:rsid w:val="00B33086"/>
    <w:rsid w:val="00B34A58"/>
    <w:rsid w:val="00B35BF9"/>
    <w:rsid w:val="00B436F3"/>
    <w:rsid w:val="00B46624"/>
    <w:rsid w:val="00B63677"/>
    <w:rsid w:val="00B706E5"/>
    <w:rsid w:val="00B809CB"/>
    <w:rsid w:val="00B83272"/>
    <w:rsid w:val="00B8719E"/>
    <w:rsid w:val="00B92AC6"/>
    <w:rsid w:val="00B92C5A"/>
    <w:rsid w:val="00B933DA"/>
    <w:rsid w:val="00B93F05"/>
    <w:rsid w:val="00BB2DF6"/>
    <w:rsid w:val="00BB5422"/>
    <w:rsid w:val="00BB747F"/>
    <w:rsid w:val="00BC1A60"/>
    <w:rsid w:val="00BC5CA2"/>
    <w:rsid w:val="00BD21BA"/>
    <w:rsid w:val="00BD5928"/>
    <w:rsid w:val="00BD6443"/>
    <w:rsid w:val="00BE2B0B"/>
    <w:rsid w:val="00BE6752"/>
    <w:rsid w:val="00BE746C"/>
    <w:rsid w:val="00C16271"/>
    <w:rsid w:val="00C3249D"/>
    <w:rsid w:val="00C43E1A"/>
    <w:rsid w:val="00C44990"/>
    <w:rsid w:val="00C67ECF"/>
    <w:rsid w:val="00C74C5D"/>
    <w:rsid w:val="00C80E7F"/>
    <w:rsid w:val="00C814C7"/>
    <w:rsid w:val="00C91BB6"/>
    <w:rsid w:val="00CA2606"/>
    <w:rsid w:val="00CB1FFA"/>
    <w:rsid w:val="00CB3EE9"/>
    <w:rsid w:val="00CC32D6"/>
    <w:rsid w:val="00CC35D4"/>
    <w:rsid w:val="00CD3246"/>
    <w:rsid w:val="00CD3354"/>
    <w:rsid w:val="00CE2EA2"/>
    <w:rsid w:val="00CF38B9"/>
    <w:rsid w:val="00CF7CCE"/>
    <w:rsid w:val="00D037C1"/>
    <w:rsid w:val="00D05C1F"/>
    <w:rsid w:val="00D209FF"/>
    <w:rsid w:val="00D30902"/>
    <w:rsid w:val="00D37347"/>
    <w:rsid w:val="00D4045A"/>
    <w:rsid w:val="00D43601"/>
    <w:rsid w:val="00D46A76"/>
    <w:rsid w:val="00D47ED0"/>
    <w:rsid w:val="00D5708A"/>
    <w:rsid w:val="00D608B5"/>
    <w:rsid w:val="00D6738B"/>
    <w:rsid w:val="00D71977"/>
    <w:rsid w:val="00D71C3F"/>
    <w:rsid w:val="00D77649"/>
    <w:rsid w:val="00D77CCD"/>
    <w:rsid w:val="00DA413F"/>
    <w:rsid w:val="00DA4942"/>
    <w:rsid w:val="00DA7DEA"/>
    <w:rsid w:val="00DB242A"/>
    <w:rsid w:val="00DB3D0C"/>
    <w:rsid w:val="00DC482A"/>
    <w:rsid w:val="00DD7544"/>
    <w:rsid w:val="00DD7E1E"/>
    <w:rsid w:val="00DE0F54"/>
    <w:rsid w:val="00E05589"/>
    <w:rsid w:val="00E062EA"/>
    <w:rsid w:val="00E072C1"/>
    <w:rsid w:val="00E1082C"/>
    <w:rsid w:val="00E136BA"/>
    <w:rsid w:val="00E22768"/>
    <w:rsid w:val="00E22FD0"/>
    <w:rsid w:val="00E2382C"/>
    <w:rsid w:val="00E25765"/>
    <w:rsid w:val="00E33E36"/>
    <w:rsid w:val="00E40B5D"/>
    <w:rsid w:val="00E43858"/>
    <w:rsid w:val="00E47129"/>
    <w:rsid w:val="00E474C7"/>
    <w:rsid w:val="00E537B5"/>
    <w:rsid w:val="00E61BFD"/>
    <w:rsid w:val="00E650FB"/>
    <w:rsid w:val="00E65844"/>
    <w:rsid w:val="00E65D4C"/>
    <w:rsid w:val="00E70307"/>
    <w:rsid w:val="00E7394E"/>
    <w:rsid w:val="00EA0C1A"/>
    <w:rsid w:val="00EC2715"/>
    <w:rsid w:val="00EC5261"/>
    <w:rsid w:val="00ED5516"/>
    <w:rsid w:val="00ED7362"/>
    <w:rsid w:val="00EE7B51"/>
    <w:rsid w:val="00EF63AC"/>
    <w:rsid w:val="00F02925"/>
    <w:rsid w:val="00F03B7E"/>
    <w:rsid w:val="00F13772"/>
    <w:rsid w:val="00F20562"/>
    <w:rsid w:val="00F3302C"/>
    <w:rsid w:val="00F333BA"/>
    <w:rsid w:val="00F334D6"/>
    <w:rsid w:val="00F41F7E"/>
    <w:rsid w:val="00F60436"/>
    <w:rsid w:val="00F633AA"/>
    <w:rsid w:val="00F7650D"/>
    <w:rsid w:val="00F800A3"/>
    <w:rsid w:val="00F81055"/>
    <w:rsid w:val="00F96C5C"/>
    <w:rsid w:val="00FA3E1E"/>
    <w:rsid w:val="00FA57A7"/>
    <w:rsid w:val="00FA61AE"/>
    <w:rsid w:val="00FD4F77"/>
    <w:rsid w:val="00FE4489"/>
    <w:rsid w:val="00FF094D"/>
    <w:rsid w:val="00FF413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7D8E7"/>
  <w15:docId w15:val="{EE0E5D4C-37AE-41B8-A77C-49A539A8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D5"/>
    <w:pPr>
      <w:spacing w:before="120" w:line="276" w:lineRule="auto"/>
    </w:pPr>
    <w:rPr>
      <w:rFonts w:eastAsia="Times New Roman"/>
      <w:sz w:val="22"/>
      <w:szCs w:val="22"/>
    </w:rPr>
  </w:style>
  <w:style w:type="paragraph" w:styleId="Heading1">
    <w:name w:val="heading 1"/>
    <w:basedOn w:val="Normal"/>
    <w:next w:val="Normal"/>
    <w:link w:val="Heading1Char"/>
    <w:uiPriority w:val="9"/>
    <w:qFormat/>
    <w:rsid w:val="00DA7DE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rsid w:val="00D46A76"/>
    <w:rPr>
      <w:rFonts w:eastAsia="Times New Roman"/>
      <w:lang w:eastAsia="id-ID"/>
    </w:rPr>
  </w:style>
  <w:style w:type="paragraph" w:styleId="Footer">
    <w:name w:val="footer"/>
    <w:basedOn w:val="Normal"/>
    <w:link w:val="FooterChar"/>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qFormat/>
    <w:rsid w:val="00D46A76"/>
    <w:pPr>
      <w:ind w:left="720"/>
      <w:contextualSpacing/>
    </w:pPr>
  </w:style>
  <w:style w:type="paragraph" w:customStyle="1" w:styleId="Style1">
    <w:name w:val="Style1"/>
    <w:basedOn w:val="Komversal25Paragraph2dst"/>
    <w:qFormat/>
    <w:rsid w:val="009D7917"/>
    <w:rPr>
      <w:lang w:val="id-ID"/>
    </w:rPr>
  </w:style>
  <w:style w:type="character" w:customStyle="1" w:styleId="A2">
    <w:name w:val="A2"/>
    <w:uiPriority w:val="99"/>
    <w:rsid w:val="00C67ECF"/>
    <w:rPr>
      <w:b/>
      <w:bCs/>
      <w:color w:val="000000"/>
      <w:sz w:val="22"/>
      <w:szCs w:val="22"/>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styleId="NoSpacing">
    <w:name w:val="No Spacing"/>
    <w:qFormat/>
    <w:rsid w:val="00A012AB"/>
    <w:rPr>
      <w:sz w:val="22"/>
      <w:szCs w:val="22"/>
      <w:lang w:val="en-US" w:eastAsia="en-US"/>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6B7780"/>
    <w:rPr>
      <w:color w:val="605E5C"/>
      <w:shd w:val="clear" w:color="auto" w:fill="E1DFDD"/>
    </w:rPr>
  </w:style>
  <w:style w:type="paragraph" w:styleId="BodyText">
    <w:name w:val="Body Text"/>
    <w:basedOn w:val="Normal"/>
    <w:link w:val="BodyTextChar"/>
    <w:rsid w:val="00DA7DEA"/>
    <w:pPr>
      <w:suppressAutoHyphens/>
      <w:autoSpaceDN w:val="0"/>
      <w:spacing w:before="0" w:line="480" w:lineRule="auto"/>
      <w:textAlignment w:val="baseline"/>
    </w:pPr>
    <w:rPr>
      <w:rFonts w:ascii="Times New Roman" w:hAnsi="Times New Roman" w:cs="Traditional Arabic"/>
      <w:sz w:val="24"/>
      <w:szCs w:val="28"/>
      <w:lang w:val="en-US" w:eastAsia="en-US"/>
    </w:rPr>
  </w:style>
  <w:style w:type="character" w:customStyle="1" w:styleId="BodyTextChar">
    <w:name w:val="Body Text Char"/>
    <w:basedOn w:val="DefaultParagraphFont"/>
    <w:link w:val="BodyText"/>
    <w:rsid w:val="00DA7DEA"/>
    <w:rPr>
      <w:rFonts w:ascii="Times New Roman" w:eastAsia="Times New Roman" w:hAnsi="Times New Roman" w:cs="Traditional Arabic"/>
      <w:sz w:val="24"/>
      <w:szCs w:val="28"/>
      <w:lang w:val="en-US" w:eastAsia="en-US"/>
    </w:rPr>
  </w:style>
  <w:style w:type="paragraph" w:customStyle="1" w:styleId="Komversal24Paragraph1">
    <w:name w:val="Komversal_2.4 Paragraph 1"/>
    <w:basedOn w:val="Normal"/>
    <w:autoRedefine/>
    <w:rsid w:val="00CD3354"/>
    <w:pPr>
      <w:suppressAutoHyphens/>
      <w:autoSpaceDN w:val="0"/>
      <w:spacing w:before="0" w:line="360" w:lineRule="auto"/>
      <w:jc w:val="both"/>
      <w:textAlignment w:val="baseline"/>
    </w:pPr>
    <w:rPr>
      <w:rFonts w:ascii="Cambria" w:eastAsia="Calibri" w:hAnsi="Cambria"/>
      <w:sz w:val="24"/>
      <w:lang w:val="en-US" w:eastAsia="en-US"/>
    </w:rPr>
  </w:style>
  <w:style w:type="character" w:styleId="Emphasis">
    <w:name w:val="Emphasis"/>
    <w:basedOn w:val="DefaultParagraphFont"/>
    <w:rsid w:val="00DA7DEA"/>
    <w:rPr>
      <w:i/>
      <w:iCs/>
    </w:rPr>
  </w:style>
  <w:style w:type="paragraph" w:customStyle="1" w:styleId="Komversal11JUDUL">
    <w:name w:val="Komversal_1.1 JUDUL"/>
    <w:basedOn w:val="BodyText"/>
    <w:autoRedefine/>
    <w:rsid w:val="00DA7DEA"/>
    <w:pPr>
      <w:spacing w:after="240" w:line="240" w:lineRule="auto"/>
      <w:jc w:val="center"/>
    </w:pPr>
    <w:rPr>
      <w:rFonts w:ascii="Cambria" w:hAnsi="Cambria" w:cs="Times New Roman"/>
      <w:b/>
      <w:bCs/>
      <w:sz w:val="28"/>
      <w:lang w:val="id-ID"/>
    </w:rPr>
  </w:style>
  <w:style w:type="paragraph" w:customStyle="1" w:styleId="Komversal12NamaPenulis">
    <w:name w:val="Komversal_1.2  Nama Penulis"/>
    <w:basedOn w:val="Normal"/>
    <w:autoRedefine/>
    <w:rsid w:val="00DA7DEA"/>
    <w:pPr>
      <w:suppressAutoHyphens/>
      <w:autoSpaceDN w:val="0"/>
      <w:spacing w:before="0" w:after="240" w:line="240" w:lineRule="auto"/>
      <w:jc w:val="center"/>
      <w:textAlignment w:val="baseline"/>
    </w:pPr>
    <w:rPr>
      <w:rFonts w:ascii="Cambria" w:eastAsia="Calibri" w:hAnsi="Cambria"/>
      <w:b/>
      <w:bCs/>
      <w:sz w:val="24"/>
      <w:szCs w:val="24"/>
      <w:lang w:val="en-US"/>
    </w:rPr>
  </w:style>
  <w:style w:type="paragraph" w:customStyle="1" w:styleId="Komversal13NamaLembaga">
    <w:name w:val="Komversal_1.3 Nama Lembaga"/>
    <w:basedOn w:val="Normal"/>
    <w:autoRedefine/>
    <w:rsid w:val="00DA7DEA"/>
    <w:pPr>
      <w:suppressAutoHyphens/>
      <w:autoSpaceDN w:val="0"/>
      <w:spacing w:before="0" w:line="240" w:lineRule="auto"/>
      <w:jc w:val="center"/>
      <w:textAlignment w:val="baseline"/>
    </w:pPr>
    <w:rPr>
      <w:rFonts w:ascii="Cambria" w:eastAsia="Calibri" w:hAnsi="Cambria"/>
      <w:sz w:val="20"/>
      <w:szCs w:val="24"/>
      <w:lang w:val="en-US" w:eastAsia="en-US"/>
    </w:rPr>
  </w:style>
  <w:style w:type="paragraph" w:customStyle="1" w:styleId="Komversal14Abstractjudul">
    <w:name w:val="Komversal_1.4 Abstract judul"/>
    <w:basedOn w:val="BodyText"/>
    <w:rsid w:val="00DA7DEA"/>
    <w:pPr>
      <w:spacing w:line="240" w:lineRule="auto"/>
      <w:jc w:val="center"/>
    </w:pPr>
    <w:rPr>
      <w:rFonts w:ascii="Cambria" w:hAnsi="Cambria" w:cs="Times New Roman"/>
      <w:b/>
      <w:bCs/>
      <w:i/>
      <w:szCs w:val="24"/>
      <w:lang w:val="id-ID" w:eastAsia="id-ID"/>
    </w:rPr>
  </w:style>
  <w:style w:type="paragraph" w:customStyle="1" w:styleId="Komversal15AbstractBody">
    <w:name w:val="Komversal_1.5 Abstract Body"/>
    <w:basedOn w:val="BodyText"/>
    <w:autoRedefine/>
    <w:qFormat/>
    <w:rsid w:val="00093003"/>
    <w:pPr>
      <w:spacing w:line="240" w:lineRule="auto"/>
      <w:jc w:val="both"/>
    </w:pPr>
    <w:rPr>
      <w:rFonts w:ascii="Cambria" w:hAnsi="Cambria" w:cs="Times New Roman"/>
      <w:i/>
      <w:color w:val="000000"/>
      <w:szCs w:val="24"/>
      <w:lang w:val="id-ID"/>
    </w:rPr>
  </w:style>
  <w:style w:type="paragraph" w:customStyle="1" w:styleId="Komversal16KeywordsEng">
    <w:name w:val="Komversal_1.6 Keywords Eng"/>
    <w:basedOn w:val="BodyText"/>
    <w:autoRedefine/>
    <w:rsid w:val="0081752E"/>
    <w:pPr>
      <w:spacing w:after="240" w:line="240" w:lineRule="auto"/>
    </w:pPr>
    <w:rPr>
      <w:rFonts w:ascii="Cambria" w:hAnsi="Cambria" w:cs="Times New Roman"/>
      <w:bCs/>
      <w:i/>
      <w:szCs w:val="24"/>
      <w:lang w:val="id-ID"/>
    </w:rPr>
  </w:style>
  <w:style w:type="paragraph" w:customStyle="1" w:styleId="Komversal17AbstrakJudulInd">
    <w:name w:val="Komversal_1.7 Abstrak Judul Ind"/>
    <w:basedOn w:val="Normal"/>
    <w:rsid w:val="00DA7DEA"/>
    <w:pPr>
      <w:suppressAutoHyphens/>
      <w:autoSpaceDN w:val="0"/>
      <w:spacing w:before="0" w:line="240" w:lineRule="auto"/>
      <w:jc w:val="center"/>
      <w:textAlignment w:val="baseline"/>
    </w:pPr>
    <w:rPr>
      <w:rFonts w:ascii="Cambria" w:eastAsia="Calibri" w:hAnsi="Cambria"/>
      <w:b/>
      <w:bCs/>
      <w:sz w:val="24"/>
      <w:szCs w:val="24"/>
      <w:lang w:val="en-US"/>
    </w:rPr>
  </w:style>
  <w:style w:type="paragraph" w:customStyle="1" w:styleId="Komversal18ABSTRAKBodiInd">
    <w:name w:val="Komversal_1.8 ABSTRAK Bodi Ind"/>
    <w:basedOn w:val="Normal"/>
    <w:autoRedefine/>
    <w:qFormat/>
    <w:rsid w:val="00FE4489"/>
    <w:pPr>
      <w:jc w:val="both"/>
    </w:pPr>
    <w:rPr>
      <w:rFonts w:ascii="Cambria" w:hAnsi="Cambria"/>
      <w:sz w:val="24"/>
    </w:rPr>
  </w:style>
  <w:style w:type="paragraph" w:customStyle="1" w:styleId="Komversal19KataKunci">
    <w:name w:val="Komversal_1.9 Kata Kunci"/>
    <w:basedOn w:val="BodyText"/>
    <w:autoRedefine/>
    <w:rsid w:val="00DA7DEA"/>
    <w:pPr>
      <w:spacing w:after="240" w:line="240" w:lineRule="auto"/>
    </w:pPr>
    <w:rPr>
      <w:rFonts w:ascii="Cambria" w:hAnsi="Cambria" w:cs="Times New Roman"/>
      <w:b/>
      <w:szCs w:val="24"/>
      <w:lang w:val="id-ID"/>
    </w:rPr>
  </w:style>
  <w:style w:type="paragraph" w:customStyle="1" w:styleId="Komversal21HEADINGPendahuluan">
    <w:name w:val="Komversal_2.1 HEADING (Pendahuluan)"/>
    <w:basedOn w:val="Heading1"/>
    <w:autoRedefine/>
    <w:rsid w:val="009A4644"/>
    <w:pPr>
      <w:suppressAutoHyphens/>
      <w:autoSpaceDN w:val="0"/>
      <w:spacing w:before="240" w:line="360" w:lineRule="auto"/>
      <w:jc w:val="both"/>
      <w:textAlignment w:val="baseline"/>
      <w:outlineLvl w:val="9"/>
    </w:pPr>
    <w:rPr>
      <w:rFonts w:ascii="Cambria" w:eastAsia="Times New Roman" w:hAnsi="Cambria" w:cs="Times New Roman"/>
      <w:bCs w:val="0"/>
      <w:color w:val="auto"/>
      <w:sz w:val="24"/>
      <w:szCs w:val="24"/>
      <w:lang w:eastAsia="en-US"/>
    </w:rPr>
  </w:style>
  <w:style w:type="paragraph" w:customStyle="1" w:styleId="Komversal25Paragraph2dst">
    <w:name w:val="Komversal_2.5 Paragraph 2 dst"/>
    <w:basedOn w:val="Normal"/>
    <w:autoRedefine/>
    <w:qFormat/>
    <w:rsid w:val="009D7917"/>
    <w:pPr>
      <w:suppressAutoHyphens/>
      <w:autoSpaceDN w:val="0"/>
      <w:spacing w:before="0" w:line="360" w:lineRule="auto"/>
      <w:ind w:firstLine="720"/>
      <w:jc w:val="both"/>
      <w:textAlignment w:val="baseline"/>
    </w:pPr>
    <w:rPr>
      <w:rFonts w:ascii="Cambria" w:eastAsia="Calibri" w:hAnsi="Cambria"/>
      <w:sz w:val="24"/>
      <w:lang w:val="en-US" w:eastAsia="en-US"/>
    </w:rPr>
  </w:style>
  <w:style w:type="paragraph" w:customStyle="1" w:styleId="Komversal26TabelNomor">
    <w:name w:val="Komversal_2.6 Tabel Nomor"/>
    <w:basedOn w:val="Normal"/>
    <w:autoRedefine/>
    <w:rsid w:val="00DA7DEA"/>
    <w:pPr>
      <w:suppressAutoHyphens/>
      <w:autoSpaceDE w:val="0"/>
      <w:autoSpaceDN w:val="0"/>
      <w:spacing w:before="0" w:line="360" w:lineRule="auto"/>
      <w:ind w:left="799" w:hanging="799"/>
      <w:jc w:val="center"/>
      <w:textAlignment w:val="center"/>
    </w:pPr>
    <w:rPr>
      <w:rFonts w:ascii="Cambria" w:eastAsia="Calibri" w:hAnsi="Cambria"/>
      <w:color w:val="000000"/>
      <w:spacing w:val="-7"/>
      <w:sz w:val="24"/>
      <w:szCs w:val="24"/>
      <w:lang w:val="en-US" w:eastAsia="en-US"/>
    </w:rPr>
  </w:style>
  <w:style w:type="paragraph" w:customStyle="1" w:styleId="Komversal22SubHeadingSubjudul">
    <w:name w:val="Komversal_2.2 Sub Heading (Subjudul)"/>
    <w:basedOn w:val="BodyText"/>
    <w:rsid w:val="00DA7DEA"/>
    <w:pPr>
      <w:spacing w:line="360" w:lineRule="auto"/>
    </w:pPr>
    <w:rPr>
      <w:rFonts w:ascii="Cambria" w:hAnsi="Cambria" w:cs="Times New Roman"/>
      <w:b/>
      <w:szCs w:val="24"/>
      <w:lang w:val="id-ID"/>
    </w:rPr>
  </w:style>
  <w:style w:type="paragraph" w:customStyle="1" w:styleId="Komversal27TabelJudul">
    <w:name w:val="Komversal_2.7 Tabel Judul"/>
    <w:basedOn w:val="Normal"/>
    <w:autoRedefine/>
    <w:rsid w:val="00DA7DEA"/>
    <w:pPr>
      <w:suppressAutoHyphens/>
      <w:autoSpaceDE w:val="0"/>
      <w:autoSpaceDN w:val="0"/>
      <w:spacing w:before="0" w:line="360" w:lineRule="auto"/>
      <w:ind w:left="800" w:hanging="800"/>
      <w:jc w:val="center"/>
      <w:textAlignment w:val="center"/>
    </w:pPr>
    <w:rPr>
      <w:rFonts w:ascii="Cambria" w:eastAsia="Calibri" w:hAnsi="Cambria"/>
      <w:b/>
      <w:color w:val="000000"/>
      <w:spacing w:val="-7"/>
      <w:sz w:val="20"/>
      <w:szCs w:val="24"/>
      <w:lang w:val="en-US" w:eastAsia="en-US"/>
    </w:rPr>
  </w:style>
  <w:style w:type="paragraph" w:customStyle="1" w:styleId="Komversal28TabelBodi">
    <w:name w:val="Komversal_2.8 Tabel Bodi"/>
    <w:basedOn w:val="Normal"/>
    <w:autoRedefine/>
    <w:qFormat/>
    <w:rsid w:val="00635F6B"/>
    <w:pPr>
      <w:suppressAutoHyphens/>
      <w:autoSpaceDE w:val="0"/>
      <w:autoSpaceDN w:val="0"/>
      <w:spacing w:before="0" w:line="240" w:lineRule="auto"/>
      <w:jc w:val="center"/>
      <w:textAlignment w:val="center"/>
    </w:pPr>
    <w:rPr>
      <w:rFonts w:ascii="Cambria" w:eastAsia="Calibri" w:hAnsi="Cambria"/>
      <w:color w:val="000000"/>
      <w:szCs w:val="24"/>
      <w:lang w:val="en-US" w:eastAsia="en-US"/>
    </w:rPr>
  </w:style>
  <w:style w:type="paragraph" w:customStyle="1" w:styleId="Komversal29TabelSumber">
    <w:name w:val="Komversal_2.9 Tabel Sumber"/>
    <w:basedOn w:val="Normal"/>
    <w:rsid w:val="00DA7DEA"/>
    <w:pPr>
      <w:suppressAutoHyphens/>
      <w:autoSpaceDE w:val="0"/>
      <w:autoSpaceDN w:val="0"/>
      <w:spacing w:before="0" w:line="360" w:lineRule="auto"/>
      <w:textAlignment w:val="center"/>
    </w:pPr>
    <w:rPr>
      <w:rFonts w:ascii="Cambria" w:eastAsia="Calibri" w:hAnsi="Cambria"/>
      <w:color w:val="000000"/>
      <w:sz w:val="20"/>
      <w:szCs w:val="24"/>
      <w:lang w:val="en-US" w:eastAsia="en-US"/>
    </w:rPr>
  </w:style>
  <w:style w:type="paragraph" w:customStyle="1" w:styleId="Komversal31GambarBodi">
    <w:name w:val="Komversal_3.1 Gambar Bodi"/>
    <w:basedOn w:val="Normal"/>
    <w:autoRedefine/>
    <w:rsid w:val="00DA7DEA"/>
    <w:pPr>
      <w:suppressAutoHyphens/>
      <w:autoSpaceDN w:val="0"/>
      <w:spacing w:before="0" w:line="360" w:lineRule="auto"/>
      <w:jc w:val="center"/>
      <w:textAlignment w:val="baseline"/>
    </w:pPr>
    <w:rPr>
      <w:rFonts w:ascii="Cambria" w:eastAsia="Calibri" w:hAnsi="Cambria"/>
      <w:sz w:val="24"/>
      <w:szCs w:val="24"/>
    </w:rPr>
  </w:style>
  <w:style w:type="paragraph" w:customStyle="1" w:styleId="Komversal32GambarSumber">
    <w:name w:val="Komversal_3.2 Gambar Sumber"/>
    <w:basedOn w:val="Normal"/>
    <w:autoRedefine/>
    <w:rsid w:val="00DA7DEA"/>
    <w:pPr>
      <w:suppressAutoHyphens/>
      <w:autoSpaceDN w:val="0"/>
      <w:spacing w:before="0" w:line="360" w:lineRule="auto"/>
      <w:textAlignment w:val="baseline"/>
    </w:pPr>
    <w:rPr>
      <w:rFonts w:ascii="Cambria" w:eastAsia="Calibri" w:hAnsi="Cambria"/>
      <w:i/>
      <w:sz w:val="20"/>
      <w:szCs w:val="24"/>
      <w:lang w:val="en-US" w:eastAsia="en-US"/>
    </w:rPr>
  </w:style>
  <w:style w:type="paragraph" w:customStyle="1" w:styleId="Komversal33GambarNomor">
    <w:name w:val="Komversal_3.3 Gambar Nomor"/>
    <w:basedOn w:val="Normal"/>
    <w:autoRedefine/>
    <w:rsid w:val="00DA7DEA"/>
    <w:pPr>
      <w:suppressAutoHyphens/>
      <w:autoSpaceDN w:val="0"/>
      <w:spacing w:before="0" w:line="360" w:lineRule="auto"/>
      <w:jc w:val="center"/>
      <w:textAlignment w:val="baseline"/>
    </w:pPr>
    <w:rPr>
      <w:rFonts w:ascii="Cambria" w:eastAsia="Calibri" w:hAnsi="Cambria"/>
      <w:sz w:val="24"/>
      <w:szCs w:val="24"/>
      <w:lang w:val="en-US" w:eastAsia="en-US"/>
    </w:rPr>
  </w:style>
  <w:style w:type="paragraph" w:customStyle="1" w:styleId="Komversal34DapusBuku">
    <w:name w:val="Komversal_3.4 Dapus Buku"/>
    <w:basedOn w:val="Normal"/>
    <w:autoRedefine/>
    <w:rsid w:val="00DA7DEA"/>
    <w:pPr>
      <w:suppressAutoHyphens/>
      <w:autoSpaceDN w:val="0"/>
      <w:spacing w:before="0" w:line="240" w:lineRule="auto"/>
      <w:ind w:left="426" w:hanging="426"/>
      <w:jc w:val="both"/>
      <w:textAlignment w:val="baseline"/>
    </w:pPr>
    <w:rPr>
      <w:rFonts w:ascii="Cambria" w:eastAsia="Calibri" w:hAnsi="Cambria"/>
      <w:color w:val="000000"/>
      <w:sz w:val="24"/>
      <w:szCs w:val="24"/>
      <w:lang w:val="en-US"/>
    </w:rPr>
  </w:style>
  <w:style w:type="paragraph" w:customStyle="1" w:styleId="Komversal35DapusJurnal">
    <w:name w:val="Komversal_3.5 Dapus Jurnal"/>
    <w:basedOn w:val="Normal"/>
    <w:rsid w:val="00DA7DEA"/>
    <w:pPr>
      <w:suppressAutoHyphens/>
      <w:autoSpaceDN w:val="0"/>
      <w:spacing w:before="0" w:line="240" w:lineRule="auto"/>
      <w:ind w:left="426" w:hanging="426"/>
      <w:jc w:val="both"/>
      <w:textAlignment w:val="baseline"/>
    </w:pPr>
    <w:rPr>
      <w:rFonts w:ascii="Cambria" w:eastAsia="Calibri" w:hAnsi="Cambria"/>
      <w:color w:val="000000"/>
      <w:sz w:val="24"/>
      <w:szCs w:val="24"/>
      <w:lang w:val="en-US"/>
    </w:rPr>
  </w:style>
  <w:style w:type="paragraph" w:customStyle="1" w:styleId="131NamaLembaga2">
    <w:name w:val="1.3.1 Nama Lembaga 2"/>
    <w:basedOn w:val="Komversal13NamaLembaga"/>
    <w:autoRedefine/>
    <w:rsid w:val="00DA7DEA"/>
    <w:pPr>
      <w:spacing w:after="240"/>
    </w:pPr>
  </w:style>
  <w:style w:type="character" w:customStyle="1" w:styleId="Heading1Char">
    <w:name w:val="Heading 1 Char"/>
    <w:basedOn w:val="DefaultParagraphFont"/>
    <w:link w:val="Heading1"/>
    <w:uiPriority w:val="9"/>
    <w:rsid w:val="00DA7DEA"/>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rsid w:val="00604109"/>
    <w:pPr>
      <w:autoSpaceDN w:val="0"/>
      <w:spacing w:before="100" w:after="100" w:line="240" w:lineRule="auto"/>
    </w:pPr>
    <w:rPr>
      <w:rFonts w:ascii="Times New Roman" w:hAnsi="Times New Roman"/>
      <w:sz w:val="24"/>
      <w:szCs w:val="24"/>
      <w:lang w:val="en-US" w:eastAsia="en-US"/>
    </w:rPr>
  </w:style>
  <w:style w:type="character" w:styleId="CommentReference">
    <w:name w:val="annotation reference"/>
    <w:basedOn w:val="DefaultParagraphFont"/>
    <w:rsid w:val="00604109"/>
    <w:rPr>
      <w:sz w:val="16"/>
      <w:szCs w:val="16"/>
    </w:rPr>
  </w:style>
  <w:style w:type="paragraph" w:styleId="CommentText">
    <w:name w:val="annotation text"/>
    <w:basedOn w:val="Normal"/>
    <w:link w:val="CommentTextChar"/>
    <w:rsid w:val="00604109"/>
    <w:pPr>
      <w:suppressAutoHyphens/>
      <w:autoSpaceDN w:val="0"/>
      <w:spacing w:line="240" w:lineRule="auto"/>
      <w:textAlignment w:val="baseline"/>
    </w:pPr>
    <w:rPr>
      <w:sz w:val="20"/>
      <w:szCs w:val="20"/>
    </w:rPr>
  </w:style>
  <w:style w:type="character" w:customStyle="1" w:styleId="CommentTextChar">
    <w:name w:val="Comment Text Char"/>
    <w:basedOn w:val="DefaultParagraphFont"/>
    <w:link w:val="CommentText"/>
    <w:rsid w:val="00604109"/>
    <w:rPr>
      <w:rFonts w:eastAsia="Times New Roman"/>
    </w:rPr>
  </w:style>
  <w:style w:type="character" w:styleId="UnresolvedMention">
    <w:name w:val="Unresolved Mention"/>
    <w:basedOn w:val="DefaultParagraphFont"/>
    <w:uiPriority w:val="99"/>
    <w:semiHidden/>
    <w:unhideWhenUsed/>
    <w:rsid w:val="00605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 w:id="173973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tinurrachmah@plb.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owerswatson.com/en/Insights/IC-Types/Survey-Research-results/2013/11/2013-global-change-and-communication-roi-study"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20D-%20IDAJHS1\4d.Akreditasi%20OJS%20BKI%20Irsyad\Template%20Irsyad\TemplateIrsyad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1A93C-A2B1-43C6-83B5-AB07CF53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TemplateIrsyad_2018</Template>
  <TotalTime>44</TotalTime>
  <Pages>16</Pages>
  <Words>5148</Words>
  <Characters>29344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34424</CharactersWithSpaces>
  <SharedDoc>false</SharedDoc>
  <HLinks>
    <vt:vector size="12" baseType="variant">
      <vt:variant>
        <vt:i4>3932256</vt:i4>
      </vt:variant>
      <vt:variant>
        <vt:i4>0</vt:i4>
      </vt:variant>
      <vt:variant>
        <vt:i4>0</vt:i4>
      </vt:variant>
      <vt:variant>
        <vt:i4>5</vt:i4>
      </vt:variant>
      <vt:variant>
        <vt:lpwstr>https://drive.google.com/drive/folders/0BzaHlu95YD7IQ0JtVHVMVl95SGc</vt:lpwstr>
      </vt:variant>
      <vt:variant>
        <vt:lpwstr/>
      </vt:variant>
      <vt:variant>
        <vt:i4>1310722</vt:i4>
      </vt:variant>
      <vt:variant>
        <vt:i4>0</vt:i4>
      </vt:variant>
      <vt:variant>
        <vt:i4>0</vt:i4>
      </vt:variant>
      <vt:variant>
        <vt:i4>5</vt:i4>
      </vt:variant>
      <vt:variant>
        <vt:lpwstr>https://jurnal.fdk.uinsgd.ac.id/index.php/tabligh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Jurnal Dakwah</dc:creator>
  <cp:keywords/>
  <cp:lastModifiedBy>Taufiq Furqon</cp:lastModifiedBy>
  <cp:revision>8</cp:revision>
  <cp:lastPrinted>2018-08-18T05:43:00Z</cp:lastPrinted>
  <dcterms:created xsi:type="dcterms:W3CDTF">2021-03-10T23:00:00Z</dcterms:created>
  <dcterms:modified xsi:type="dcterms:W3CDTF">2023-06-05T02:37:00Z</dcterms:modified>
</cp:coreProperties>
</file>